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0"/>
        <w:gridCol w:w="160"/>
        <w:gridCol w:w="7091"/>
      </w:tblGrid>
      <w:tr w:rsidR="00532FF3" w:rsidRPr="00B000AB" w14:paraId="6BDBA088" w14:textId="77777777" w:rsidTr="00050769">
        <w:tc>
          <w:tcPr>
            <w:tcW w:w="15018" w:type="dxa"/>
            <w:gridSpan w:val="3"/>
            <w:shd w:val="clear" w:color="auto" w:fill="FFFFFF"/>
            <w:hideMark/>
          </w:tcPr>
          <w:p w14:paraId="72095A57" w14:textId="77777777" w:rsidR="00B000AB" w:rsidRPr="00B000AB" w:rsidRDefault="00B000AB" w:rsidP="00B000A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 ДОКУМЕНТЫ, ПОДТВЕРЖДАЮЩИЕ ИСПОЛНЕНИЕ ОПЕРАТОРОМ ПЕРСОНАЛЬНЫХ ДАННЫХ ТРЕБОВАНИЙ ПО УВЕДОМЛЕНИЮ РОСКОМНАДЗОРА (</w:t>
            </w:r>
            <w:hyperlink r:id="rId4" w:anchor="block_1204" w:history="1">
              <w:r w:rsidRPr="00B000AB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Ч. 4 СТ. 12</w:t>
              </w:r>
            </w:hyperlink>
            <w:r w:rsidRPr="00B00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 </w:t>
            </w:r>
            <w:hyperlink r:id="rId5" w:anchor="block_22" w:history="1">
              <w:r w:rsidRPr="00B000AB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СТ. 22</w:t>
              </w:r>
            </w:hyperlink>
            <w:r w:rsidRPr="00B00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ЗАКОНА N 152-ФЗ)</w:t>
            </w:r>
          </w:p>
        </w:tc>
      </w:tr>
      <w:tr w:rsidR="00532FF3" w:rsidRPr="00B000AB" w14:paraId="5995DE99" w14:textId="77777777" w:rsidTr="00050769">
        <w:tc>
          <w:tcPr>
            <w:tcW w:w="7930" w:type="dxa"/>
            <w:gridSpan w:val="2"/>
            <w:shd w:val="clear" w:color="auto" w:fill="FFFFFF"/>
            <w:hideMark/>
          </w:tcPr>
          <w:p w14:paraId="63AA7505" w14:textId="77777777" w:rsidR="00B000AB" w:rsidRPr="00B000AB" w:rsidRDefault="00B000AB" w:rsidP="00B000A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</w:t>
            </w:r>
          </w:p>
        </w:tc>
        <w:tc>
          <w:tcPr>
            <w:tcW w:w="7088" w:type="dxa"/>
            <w:shd w:val="clear" w:color="auto" w:fill="FFFFFF"/>
            <w:hideMark/>
          </w:tcPr>
          <w:p w14:paraId="1D582526" w14:textId="77777777" w:rsidR="00B000AB" w:rsidRPr="00B000AB" w:rsidRDefault="00B000AB" w:rsidP="00B000A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</w:t>
            </w:r>
          </w:p>
        </w:tc>
      </w:tr>
      <w:tr w:rsidR="00532FF3" w:rsidRPr="00B000AB" w14:paraId="27B73847" w14:textId="77777777" w:rsidTr="00050769">
        <w:tc>
          <w:tcPr>
            <w:tcW w:w="7930" w:type="dxa"/>
            <w:gridSpan w:val="2"/>
            <w:shd w:val="clear" w:color="auto" w:fill="FFFFFF"/>
            <w:hideMark/>
          </w:tcPr>
          <w:p w14:paraId="65896B79" w14:textId="77777777" w:rsidR="00B000AB" w:rsidRPr="00B000AB" w:rsidRDefault="00B000AB" w:rsidP="00B000A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Уведомления Роскомнадзора о намерении осуществлять обработку персональных данных (</w:t>
            </w:r>
            <w:hyperlink r:id="rId6" w:anchor="block_1000" w:history="1">
              <w:r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приложение N 1</w:t>
              </w:r>
            </w:hyperlink>
            <w:r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 Приказу Роскомнадзора N 180</w:t>
            </w:r>
            <w:hyperlink r:id="rId7" w:anchor="block_111" w:history="1">
              <w:r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*(1)</w:t>
              </w:r>
            </w:hyperlink>
            <w:r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63ECDD44" w14:textId="77777777" w:rsidR="00B000AB" w:rsidRPr="00B000AB" w:rsidRDefault="00B000AB" w:rsidP="00B0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0F17184" w14:textId="77777777" w:rsidR="00B000AB" w:rsidRPr="00B000AB" w:rsidRDefault="00B000AB" w:rsidP="00B000A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версия уведомления размещена на портале Роскомнадзора: </w:t>
            </w:r>
            <w:hyperlink r:id="rId8" w:tgtFrame="_blank" w:history="1">
              <w:r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https://pd.rkn.gov.ru/operators-registry/notification/form/</w:t>
              </w:r>
            </w:hyperlink>
          </w:p>
        </w:tc>
        <w:tc>
          <w:tcPr>
            <w:tcW w:w="7088" w:type="dxa"/>
            <w:shd w:val="clear" w:color="auto" w:fill="FFFFFF"/>
            <w:hideMark/>
          </w:tcPr>
          <w:p w14:paraId="199C9971" w14:textId="77777777" w:rsidR="00B000AB" w:rsidRPr="00B000AB" w:rsidRDefault="00A04953" w:rsidP="00B000A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anchor="block_22" w:history="1"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ст. 22</w:t>
              </w:r>
            </w:hyperlink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Закона N 152-ФЗ</w:t>
            </w:r>
            <w:hyperlink r:id="rId10" w:anchor="block_112" w:history="1"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*(2)</w:t>
              </w:r>
            </w:hyperlink>
          </w:p>
        </w:tc>
      </w:tr>
      <w:tr w:rsidR="00532FF3" w:rsidRPr="00B000AB" w14:paraId="07821E21" w14:textId="77777777" w:rsidTr="00050769">
        <w:tc>
          <w:tcPr>
            <w:tcW w:w="7930" w:type="dxa"/>
            <w:gridSpan w:val="2"/>
            <w:shd w:val="clear" w:color="auto" w:fill="FFFFFF"/>
            <w:hideMark/>
          </w:tcPr>
          <w:p w14:paraId="3AF6C66C" w14:textId="77777777" w:rsidR="00B000AB" w:rsidRPr="00B000AB" w:rsidRDefault="00B000AB" w:rsidP="00B000A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Уведомления об изменении сведений, содержащихся в уведомлении о намерении осуществлять обработку персональных данных (</w:t>
            </w:r>
            <w:hyperlink r:id="rId11" w:anchor="block_2000" w:history="1">
              <w:r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приложение N 2</w:t>
              </w:r>
            </w:hyperlink>
            <w:r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 Приказу Роскомнадзора N 180)</w:t>
            </w:r>
          </w:p>
          <w:p w14:paraId="2826F3C7" w14:textId="77777777" w:rsidR="00B000AB" w:rsidRPr="00B000AB" w:rsidRDefault="00B000AB" w:rsidP="00B0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962EB43" w14:textId="77777777" w:rsidR="00B000AB" w:rsidRPr="00B000AB" w:rsidRDefault="00B000AB" w:rsidP="00B000A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версия уведомления размещена на портале Роскомнадзора: </w:t>
            </w:r>
            <w:hyperlink r:id="rId12" w:tgtFrame="_blank" w:history="1">
              <w:r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https://pd.rkn.gov.ru/operators-registry/notification</w:t>
              </w:r>
            </w:hyperlink>
          </w:p>
        </w:tc>
        <w:tc>
          <w:tcPr>
            <w:tcW w:w="7088" w:type="dxa"/>
            <w:shd w:val="clear" w:color="auto" w:fill="FFFFFF"/>
            <w:hideMark/>
          </w:tcPr>
          <w:p w14:paraId="62E85E9A" w14:textId="77777777" w:rsidR="00B000AB" w:rsidRPr="00B000AB" w:rsidRDefault="00A04953" w:rsidP="00B000A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anchor="block_22" w:history="1"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ст. 22</w:t>
              </w:r>
            </w:hyperlink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Закона N 152-ФЗ</w:t>
            </w:r>
          </w:p>
        </w:tc>
      </w:tr>
      <w:tr w:rsidR="00532FF3" w:rsidRPr="00B000AB" w14:paraId="5A0DF32D" w14:textId="77777777" w:rsidTr="003C5A21">
        <w:trPr>
          <w:trHeight w:val="1473"/>
        </w:trPr>
        <w:tc>
          <w:tcPr>
            <w:tcW w:w="7930" w:type="dxa"/>
            <w:gridSpan w:val="2"/>
            <w:shd w:val="clear" w:color="auto" w:fill="FFFFFF"/>
            <w:hideMark/>
          </w:tcPr>
          <w:p w14:paraId="25CA85D9" w14:textId="77777777" w:rsidR="00B000AB" w:rsidRPr="00B000AB" w:rsidRDefault="00B000AB" w:rsidP="00B000A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Уведомления о прекращении обработки персональных данных (</w:t>
            </w:r>
            <w:hyperlink r:id="rId14" w:anchor="block_3000" w:history="1">
              <w:r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приложение N 3</w:t>
              </w:r>
            </w:hyperlink>
            <w:r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 Приказу Роскомнадзора N 180)</w:t>
            </w:r>
          </w:p>
          <w:p w14:paraId="657D8F9A" w14:textId="77777777" w:rsidR="00B000AB" w:rsidRPr="00B000AB" w:rsidRDefault="00B000AB" w:rsidP="00B0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CFAE283" w14:textId="77777777" w:rsidR="00B000AB" w:rsidRPr="00B000AB" w:rsidRDefault="00B000AB" w:rsidP="00B000A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версия уведомления размещена на портале Роскомнадзора: </w:t>
            </w:r>
            <w:hyperlink r:id="rId15" w:tgtFrame="_blank" w:history="1">
              <w:r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https://pd.rkn.gov.ru/operators-registry/notification</w:t>
              </w:r>
            </w:hyperlink>
          </w:p>
        </w:tc>
        <w:tc>
          <w:tcPr>
            <w:tcW w:w="7088" w:type="dxa"/>
            <w:shd w:val="clear" w:color="auto" w:fill="FFFFFF"/>
            <w:hideMark/>
          </w:tcPr>
          <w:p w14:paraId="5FD06DB7" w14:textId="77777777" w:rsidR="00B000AB" w:rsidRPr="00B000AB" w:rsidRDefault="00A04953" w:rsidP="00B000A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anchor="block_22" w:history="1"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ст. 22</w:t>
              </w:r>
            </w:hyperlink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Закона N 152-ФЗ</w:t>
            </w:r>
          </w:p>
        </w:tc>
      </w:tr>
      <w:tr w:rsidR="00532FF3" w:rsidRPr="00B000AB" w14:paraId="0337CDE9" w14:textId="77777777" w:rsidTr="00050769">
        <w:tc>
          <w:tcPr>
            <w:tcW w:w="15018" w:type="dxa"/>
            <w:gridSpan w:val="3"/>
            <w:shd w:val="clear" w:color="auto" w:fill="FFFFFF"/>
            <w:hideMark/>
          </w:tcPr>
          <w:p w14:paraId="02B56030" w14:textId="77777777" w:rsidR="00B000AB" w:rsidRPr="00B000AB" w:rsidRDefault="00B000AB" w:rsidP="00B000A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 ДОКУМЕНТЫ В ОТНОШЕНИИ ОБРАБОТКИ ПЕРСОНАЛЬНЫХ ДАННЫХ</w:t>
            </w:r>
          </w:p>
        </w:tc>
      </w:tr>
      <w:tr w:rsidR="00532FF3" w:rsidRPr="00B000AB" w14:paraId="4C30C6D0" w14:textId="77777777" w:rsidTr="00050769">
        <w:tc>
          <w:tcPr>
            <w:tcW w:w="7930" w:type="dxa"/>
            <w:gridSpan w:val="2"/>
            <w:shd w:val="clear" w:color="auto" w:fill="FFFFFF"/>
            <w:hideMark/>
          </w:tcPr>
          <w:p w14:paraId="0EE3072B" w14:textId="77777777" w:rsidR="00B000AB" w:rsidRPr="00B000AB" w:rsidRDefault="00B000AB" w:rsidP="00B000A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</w:t>
            </w:r>
          </w:p>
        </w:tc>
        <w:tc>
          <w:tcPr>
            <w:tcW w:w="7088" w:type="dxa"/>
            <w:shd w:val="clear" w:color="auto" w:fill="FFFFFF"/>
            <w:hideMark/>
          </w:tcPr>
          <w:p w14:paraId="3696A47B" w14:textId="77777777" w:rsidR="00B000AB" w:rsidRPr="00B000AB" w:rsidRDefault="00B000AB" w:rsidP="00B000A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</w:t>
            </w:r>
          </w:p>
        </w:tc>
      </w:tr>
      <w:tr w:rsidR="00532FF3" w:rsidRPr="00B000AB" w14:paraId="52AAD8FE" w14:textId="77777777" w:rsidTr="00050769">
        <w:tc>
          <w:tcPr>
            <w:tcW w:w="7930" w:type="dxa"/>
            <w:gridSpan w:val="2"/>
            <w:shd w:val="clear" w:color="auto" w:fill="FFFFFF"/>
            <w:hideMark/>
          </w:tcPr>
          <w:p w14:paraId="0647EFCF" w14:textId="77777777" w:rsidR="00B000AB" w:rsidRPr="00A04953" w:rsidRDefault="00B000AB" w:rsidP="00B000A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обрабатываемых персональных данных</w:t>
            </w:r>
          </w:p>
        </w:tc>
        <w:tc>
          <w:tcPr>
            <w:tcW w:w="7088" w:type="dxa"/>
            <w:shd w:val="clear" w:color="auto" w:fill="FFFFFF"/>
            <w:hideMark/>
          </w:tcPr>
          <w:p w14:paraId="10C78E4D" w14:textId="77777777" w:rsidR="00B000AB" w:rsidRPr="00B000AB" w:rsidRDefault="00A04953" w:rsidP="00B000A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anchor="block_86" w:history="1"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ст. 86</w:t>
              </w:r>
            </w:hyperlink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ТК РФ, </w:t>
            </w:r>
            <w:proofErr w:type="spellStart"/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"https://base.garant.ru/12148567/b89f3082384f3d024adf2f3a41be9756/" \l "block_18112" </w:instrText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пп</w:t>
            </w:r>
            <w:proofErr w:type="spellEnd"/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 2-3 ч. 1 ст. 18.1</w:t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Закона N 152-ФЗ, </w:t>
            </w:r>
            <w:proofErr w:type="spellStart"/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"https://base.garant.ru/70152982/552824295e33ddaa0166fa68c913916e/" \l "block_1102" </w:instrText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пп</w:t>
            </w:r>
            <w:proofErr w:type="spellEnd"/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 "б" п. 1</w:t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Постановления N 211</w:t>
            </w:r>
            <w:hyperlink r:id="rId18" w:anchor="block_113" w:history="1"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*(3)</w:t>
              </w:r>
            </w:hyperlink>
          </w:p>
        </w:tc>
      </w:tr>
      <w:tr w:rsidR="00532FF3" w:rsidRPr="00B000AB" w14:paraId="088D63EE" w14:textId="77777777" w:rsidTr="00050769">
        <w:tc>
          <w:tcPr>
            <w:tcW w:w="7930" w:type="dxa"/>
            <w:gridSpan w:val="2"/>
            <w:shd w:val="clear" w:color="auto" w:fill="FFFFFF"/>
            <w:hideMark/>
          </w:tcPr>
          <w:p w14:paraId="7F536AE0" w14:textId="77777777" w:rsidR="00B000AB" w:rsidRPr="00A04953" w:rsidRDefault="00B000AB" w:rsidP="00B000A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работников, допущенных к обработке персональных данных</w:t>
            </w:r>
          </w:p>
        </w:tc>
        <w:tc>
          <w:tcPr>
            <w:tcW w:w="7088" w:type="dxa"/>
            <w:shd w:val="clear" w:color="auto" w:fill="FFFFFF"/>
            <w:hideMark/>
          </w:tcPr>
          <w:p w14:paraId="3E381514" w14:textId="77777777" w:rsidR="00B000AB" w:rsidRPr="00B000AB" w:rsidRDefault="00A04953" w:rsidP="00B000A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anchor="block_86" w:history="1"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ст. 86</w:t>
              </w:r>
            </w:hyperlink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ТК РФ, </w:t>
            </w:r>
            <w:proofErr w:type="spellStart"/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"https://base.garant.ru/70152982/552824295e33ddaa0166fa68c913916e/" \l "block_1102" </w:instrText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пп</w:t>
            </w:r>
            <w:proofErr w:type="spellEnd"/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 "б" п. 1</w:t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Постановления N 211</w:t>
            </w:r>
          </w:p>
        </w:tc>
      </w:tr>
      <w:tr w:rsidR="00532FF3" w:rsidRPr="00B000AB" w14:paraId="2059FA1C" w14:textId="77777777" w:rsidTr="00050769">
        <w:tc>
          <w:tcPr>
            <w:tcW w:w="7930" w:type="dxa"/>
            <w:gridSpan w:val="2"/>
            <w:shd w:val="clear" w:color="auto" w:fill="FFFFFF"/>
            <w:hideMark/>
          </w:tcPr>
          <w:p w14:paraId="333F55C3" w14:textId="77777777" w:rsidR="00B000AB" w:rsidRPr="00A04953" w:rsidRDefault="00B000AB" w:rsidP="00B000A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в отношении обработки персональных данных (см. </w:t>
            </w:r>
            <w:hyperlink r:id="rId20" w:history="1">
              <w:r w:rsidRPr="00A049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Рекомендации</w:t>
              </w:r>
            </w:hyperlink>
            <w:r w:rsidRPr="00A04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Роскомнадзора по составлению документа, определяющего политику оператора в отношении обработки персональных данных, в порядке, установленном Законом N 152-ФЗ)</w:t>
            </w:r>
          </w:p>
        </w:tc>
        <w:tc>
          <w:tcPr>
            <w:tcW w:w="7088" w:type="dxa"/>
            <w:shd w:val="clear" w:color="auto" w:fill="FFFFFF"/>
            <w:hideMark/>
          </w:tcPr>
          <w:p w14:paraId="1FC9EB70" w14:textId="77777777" w:rsidR="00B000AB" w:rsidRPr="00B000AB" w:rsidRDefault="00A04953" w:rsidP="00B000A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anchor="block_18112" w:history="1"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п. 2 ч. 1 ст. 18.1</w:t>
              </w:r>
            </w:hyperlink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Закона N 152-ФЗ, </w:t>
            </w:r>
            <w:hyperlink r:id="rId22" w:anchor="block_1020" w:history="1"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п. 2</w:t>
              </w:r>
            </w:hyperlink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Постановления N 211, </w:t>
            </w:r>
            <w:hyperlink r:id="rId23" w:anchor="block_1006" w:history="1"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п. 6</w:t>
              </w:r>
            </w:hyperlink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Постановления N 687</w:t>
            </w:r>
            <w:hyperlink r:id="rId24" w:anchor="block_114" w:history="1"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*(4)</w:t>
              </w:r>
            </w:hyperlink>
          </w:p>
        </w:tc>
      </w:tr>
      <w:tr w:rsidR="00532FF3" w:rsidRPr="00B000AB" w14:paraId="18E2B72A" w14:textId="77777777" w:rsidTr="00050769">
        <w:tc>
          <w:tcPr>
            <w:tcW w:w="7930" w:type="dxa"/>
            <w:gridSpan w:val="2"/>
            <w:shd w:val="clear" w:color="auto" w:fill="FFFFFF"/>
            <w:hideMark/>
          </w:tcPr>
          <w:p w14:paraId="36DCD685" w14:textId="77777777" w:rsidR="00B000AB" w:rsidRPr="00A04953" w:rsidRDefault="00B000AB" w:rsidP="00B000A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об обработке и защите персональных данных работников</w:t>
            </w:r>
          </w:p>
        </w:tc>
        <w:tc>
          <w:tcPr>
            <w:tcW w:w="7088" w:type="dxa"/>
            <w:shd w:val="clear" w:color="auto" w:fill="FFFFFF"/>
            <w:hideMark/>
          </w:tcPr>
          <w:p w14:paraId="511E77B2" w14:textId="77777777" w:rsidR="00B000AB" w:rsidRPr="00B000AB" w:rsidRDefault="00A04953" w:rsidP="00B000A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anchor="block_86" w:history="1"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ст. 86</w:t>
              </w:r>
            </w:hyperlink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ТК РФ, </w:t>
            </w:r>
            <w:hyperlink r:id="rId26" w:anchor="block_18112" w:history="1"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п. п. 2</w:t>
              </w:r>
            </w:hyperlink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7" w:anchor="block_18113" w:history="1"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3 ч. 1 ст. 18.1</w:t>
              </w:r>
            </w:hyperlink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Закона N 152-ФЗ</w:t>
            </w:r>
          </w:p>
        </w:tc>
      </w:tr>
      <w:tr w:rsidR="00532FF3" w:rsidRPr="00B000AB" w14:paraId="3BF78F23" w14:textId="77777777" w:rsidTr="00050769">
        <w:tc>
          <w:tcPr>
            <w:tcW w:w="7930" w:type="dxa"/>
            <w:gridSpan w:val="2"/>
            <w:shd w:val="clear" w:color="auto" w:fill="FFFFFF"/>
            <w:hideMark/>
          </w:tcPr>
          <w:p w14:paraId="4C999562" w14:textId="77777777" w:rsidR="00B000AB" w:rsidRPr="00A04953" w:rsidRDefault="00B000AB" w:rsidP="00B000A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положение об обработке и защите персональных данных иных физических лиц, с которыми оператор взаимодействует (клиентов, посетителей, обучающихся, пациентов, абонентов и др.), и их законных представителей</w:t>
            </w:r>
          </w:p>
        </w:tc>
        <w:tc>
          <w:tcPr>
            <w:tcW w:w="7088" w:type="dxa"/>
            <w:shd w:val="clear" w:color="auto" w:fill="FFFFFF"/>
            <w:hideMark/>
          </w:tcPr>
          <w:p w14:paraId="3B04A340" w14:textId="77777777" w:rsidR="00B000AB" w:rsidRPr="00B000AB" w:rsidRDefault="00A04953" w:rsidP="00B000A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anchor="block_6015" w:history="1"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п. 5 ч. 1 ст. 6</w:t>
              </w:r>
            </w:hyperlink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9" w:anchor="block_18112" w:history="1"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п. п. 2</w:t>
              </w:r>
            </w:hyperlink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0" w:anchor="block_18113" w:history="1"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3 ч. 1 ст. 18.1</w:t>
              </w:r>
            </w:hyperlink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Закона N 152-ФЗ</w:t>
            </w:r>
          </w:p>
        </w:tc>
      </w:tr>
      <w:tr w:rsidR="00532FF3" w:rsidRPr="00B000AB" w14:paraId="52062887" w14:textId="77777777" w:rsidTr="00050769">
        <w:tc>
          <w:tcPr>
            <w:tcW w:w="7930" w:type="dxa"/>
            <w:gridSpan w:val="2"/>
            <w:shd w:val="clear" w:color="auto" w:fill="FFFFFF"/>
            <w:hideMark/>
          </w:tcPr>
          <w:p w14:paraId="233B1718" w14:textId="77777777" w:rsidR="00B000AB" w:rsidRPr="00A04953" w:rsidRDefault="00B000AB" w:rsidP="00B000A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об особенностях обработки персональных данных, осуществляемой без использования средств автоматизации</w:t>
            </w:r>
          </w:p>
        </w:tc>
        <w:tc>
          <w:tcPr>
            <w:tcW w:w="7088" w:type="dxa"/>
            <w:shd w:val="clear" w:color="auto" w:fill="FFFFFF"/>
            <w:hideMark/>
          </w:tcPr>
          <w:p w14:paraId="2CF1C458" w14:textId="77777777" w:rsidR="00B000AB" w:rsidRPr="00B000AB" w:rsidRDefault="00A04953" w:rsidP="00B000A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anchor="block_1003" w:history="1">
              <w:proofErr w:type="spellStart"/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п.п</w:t>
              </w:r>
              <w:proofErr w:type="spellEnd"/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 3</w:t>
              </w:r>
            </w:hyperlink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2" w:anchor="block_1007" w:history="1"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7-8</w:t>
              </w:r>
            </w:hyperlink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3" w:anchor="block_1015" w:history="1"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15</w:t>
              </w:r>
            </w:hyperlink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Постановления N 687</w:t>
            </w:r>
          </w:p>
        </w:tc>
      </w:tr>
      <w:tr w:rsidR="00532FF3" w:rsidRPr="00B000AB" w14:paraId="4D8A2F0F" w14:textId="77777777" w:rsidTr="00050769">
        <w:tc>
          <w:tcPr>
            <w:tcW w:w="7930" w:type="dxa"/>
            <w:gridSpan w:val="2"/>
            <w:shd w:val="clear" w:color="auto" w:fill="FFFFFF"/>
            <w:hideMark/>
          </w:tcPr>
          <w:p w14:paraId="514DA499" w14:textId="77777777" w:rsidR="00B000AB" w:rsidRPr="00A04953" w:rsidRDefault="00B000AB" w:rsidP="00B000A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об обработке персональных данных в информационных системах</w:t>
            </w:r>
          </w:p>
        </w:tc>
        <w:tc>
          <w:tcPr>
            <w:tcW w:w="7088" w:type="dxa"/>
            <w:shd w:val="clear" w:color="auto" w:fill="FFFFFF"/>
            <w:hideMark/>
          </w:tcPr>
          <w:p w14:paraId="2AB06E74" w14:textId="77777777" w:rsidR="00B000AB" w:rsidRPr="00B000AB" w:rsidRDefault="00A04953" w:rsidP="00B000A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anchor="block_1922" w:history="1"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п. 2 ч. 2 ст. 19</w:t>
              </w:r>
            </w:hyperlink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Закона N 152-ФЗ</w:t>
            </w:r>
          </w:p>
        </w:tc>
      </w:tr>
      <w:tr w:rsidR="00532FF3" w:rsidRPr="00B000AB" w14:paraId="462D1598" w14:textId="77777777" w:rsidTr="00050769">
        <w:tc>
          <w:tcPr>
            <w:tcW w:w="7930" w:type="dxa"/>
            <w:gridSpan w:val="2"/>
            <w:shd w:val="clear" w:color="auto" w:fill="FFFFFF"/>
            <w:hideMark/>
          </w:tcPr>
          <w:p w14:paraId="493C20E6" w14:textId="77777777" w:rsidR="00B000AB" w:rsidRPr="00A04953" w:rsidRDefault="00B000AB" w:rsidP="00B000A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порядке обезличивания персональных данных и работы с обезличенными персональными данными</w:t>
            </w:r>
          </w:p>
        </w:tc>
        <w:tc>
          <w:tcPr>
            <w:tcW w:w="7088" w:type="dxa"/>
            <w:shd w:val="clear" w:color="auto" w:fill="FFFFFF"/>
            <w:hideMark/>
          </w:tcPr>
          <w:p w14:paraId="22C6F837" w14:textId="77777777" w:rsidR="00B000AB" w:rsidRPr="00B000AB" w:rsidRDefault="00A04953" w:rsidP="00B000A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anchor="block_502" w:history="1"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ч. 7 ст. 5</w:t>
              </w:r>
            </w:hyperlink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Закона N 152-ФЗ, </w:t>
            </w:r>
            <w:proofErr w:type="spellStart"/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"https://base.garant.ru/70152982/552824295e33ddaa0166fa68c913916e/" \l "block_1102" </w:instrText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пп</w:t>
            </w:r>
            <w:proofErr w:type="spellEnd"/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 "б" п. 1</w:t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Постановления N 211, </w:t>
            </w:r>
            <w:hyperlink r:id="rId36" w:history="1"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Приказ</w:t>
              </w:r>
            </w:hyperlink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Роскомнадзора от 05.09.2013 N 996</w:t>
            </w:r>
          </w:p>
        </w:tc>
      </w:tr>
      <w:tr w:rsidR="00532FF3" w:rsidRPr="00B000AB" w14:paraId="422B93BC" w14:textId="77777777" w:rsidTr="00050769">
        <w:tc>
          <w:tcPr>
            <w:tcW w:w="7930" w:type="dxa"/>
            <w:gridSpan w:val="2"/>
            <w:shd w:val="clear" w:color="auto" w:fill="FFFFFF"/>
            <w:hideMark/>
          </w:tcPr>
          <w:p w14:paraId="4AA24A3A" w14:textId="77777777" w:rsidR="00B000AB" w:rsidRPr="00A04953" w:rsidRDefault="00B000AB" w:rsidP="00B000A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об ответственности работников за нарушение режима конфиденциальности обрабатываемых данных, за несанкционированный доступ к конфиденциальной информации</w:t>
            </w:r>
          </w:p>
        </w:tc>
        <w:tc>
          <w:tcPr>
            <w:tcW w:w="7088" w:type="dxa"/>
            <w:shd w:val="clear" w:color="auto" w:fill="FFFFFF"/>
            <w:hideMark/>
          </w:tcPr>
          <w:p w14:paraId="4F065D06" w14:textId="77777777" w:rsidR="00B000AB" w:rsidRPr="00B000AB" w:rsidRDefault="00A04953" w:rsidP="00B000A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anchor="block_18112" w:history="1">
              <w:proofErr w:type="spellStart"/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п.п</w:t>
              </w:r>
              <w:proofErr w:type="spellEnd"/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 2-4 ч. 1 ст. 18.1</w:t>
              </w:r>
            </w:hyperlink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Закона N 152-ФЗ</w:t>
            </w:r>
          </w:p>
        </w:tc>
      </w:tr>
      <w:tr w:rsidR="00532FF3" w:rsidRPr="00B000AB" w14:paraId="26D29DB2" w14:textId="77777777" w:rsidTr="00050769">
        <w:tc>
          <w:tcPr>
            <w:tcW w:w="7930" w:type="dxa"/>
            <w:gridSpan w:val="2"/>
            <w:shd w:val="clear" w:color="auto" w:fill="FFFFFF"/>
            <w:hideMark/>
          </w:tcPr>
          <w:p w14:paraId="1CCF63FF" w14:textId="77777777" w:rsidR="00B000AB" w:rsidRPr="00A04953" w:rsidRDefault="00B000AB" w:rsidP="00B000A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рассмотрения запросов (обращений)субъектов персональных данных</w:t>
            </w:r>
          </w:p>
        </w:tc>
        <w:tc>
          <w:tcPr>
            <w:tcW w:w="7088" w:type="dxa"/>
            <w:shd w:val="clear" w:color="auto" w:fill="FFFFFF"/>
            <w:hideMark/>
          </w:tcPr>
          <w:p w14:paraId="5B3BF92A" w14:textId="77777777" w:rsidR="00B000AB" w:rsidRPr="00B000AB" w:rsidRDefault="00A04953" w:rsidP="00B000A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anchor="block_14" w:history="1"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ст. ст. 14</w:t>
              </w:r>
            </w:hyperlink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9" w:anchor="block_20" w:history="1"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20</w:t>
              </w:r>
            </w:hyperlink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Закона N 152-ФЗ, </w:t>
            </w:r>
            <w:proofErr w:type="spellStart"/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"https://base.garant.ru/70152982/552824295e33ddaa0166fa68c913916e/" \l "block_1102" </w:instrText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пп</w:t>
            </w:r>
            <w:proofErr w:type="spellEnd"/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 "б" п. 1</w:t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Постановления N 211</w:t>
            </w:r>
          </w:p>
        </w:tc>
      </w:tr>
      <w:tr w:rsidR="00532FF3" w:rsidRPr="00B000AB" w14:paraId="6D97CFE5" w14:textId="77777777" w:rsidTr="00050769">
        <w:tc>
          <w:tcPr>
            <w:tcW w:w="7930" w:type="dxa"/>
            <w:gridSpan w:val="2"/>
            <w:shd w:val="clear" w:color="auto" w:fill="FFFFFF"/>
            <w:hideMark/>
          </w:tcPr>
          <w:p w14:paraId="78F87C8B" w14:textId="77777777" w:rsidR="00B000AB" w:rsidRPr="00A04953" w:rsidRDefault="00B000AB" w:rsidP="00B000A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назначении лица, ответственного за организацию обработки персональных данных</w:t>
            </w:r>
          </w:p>
        </w:tc>
        <w:tc>
          <w:tcPr>
            <w:tcW w:w="7088" w:type="dxa"/>
            <w:shd w:val="clear" w:color="auto" w:fill="FFFFFF"/>
            <w:hideMark/>
          </w:tcPr>
          <w:p w14:paraId="6FCEDA41" w14:textId="77777777" w:rsidR="00B000AB" w:rsidRPr="00B000AB" w:rsidRDefault="00A04953" w:rsidP="00B000A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anchor="block_18111" w:history="1"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п. 1 ч. 1 ст. 18.1</w:t>
              </w:r>
            </w:hyperlink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1" w:anchor="block_221" w:history="1"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ст. 22.1</w:t>
              </w:r>
            </w:hyperlink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Закона N 152-ФЗ</w:t>
            </w:r>
          </w:p>
        </w:tc>
      </w:tr>
      <w:tr w:rsidR="00532FF3" w:rsidRPr="00B000AB" w14:paraId="140F0625" w14:textId="77777777" w:rsidTr="00050769">
        <w:tc>
          <w:tcPr>
            <w:tcW w:w="7930" w:type="dxa"/>
            <w:gridSpan w:val="2"/>
            <w:shd w:val="clear" w:color="auto" w:fill="FFFFFF"/>
            <w:hideMark/>
          </w:tcPr>
          <w:p w14:paraId="740F6DC3" w14:textId="77777777" w:rsidR="00B000AB" w:rsidRPr="00A04953" w:rsidRDefault="00B000AB" w:rsidP="00B000A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должностная инструкция лица, ответственного за организацию обработки персональных данных</w:t>
            </w:r>
          </w:p>
        </w:tc>
        <w:tc>
          <w:tcPr>
            <w:tcW w:w="7088" w:type="dxa"/>
            <w:shd w:val="clear" w:color="auto" w:fill="FFFFFF"/>
            <w:hideMark/>
          </w:tcPr>
          <w:p w14:paraId="0EF2CF7F" w14:textId="77777777" w:rsidR="00B000AB" w:rsidRPr="00B000AB" w:rsidRDefault="00A04953" w:rsidP="00B000A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anchor="block_18111" w:history="1">
              <w:proofErr w:type="spellStart"/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п.п</w:t>
              </w:r>
              <w:proofErr w:type="spellEnd"/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 1</w:t>
              </w:r>
            </w:hyperlink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3" w:anchor="block_18116" w:history="1"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6 ч. 1 ст. 18.1</w:t>
              </w:r>
            </w:hyperlink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4" w:anchor="block_221" w:history="1"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ст. 22.1</w:t>
              </w:r>
            </w:hyperlink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Закона N 152-ФЗ, </w:t>
            </w:r>
            <w:proofErr w:type="spellStart"/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"https://base.garant.ru/70152982/552824295e33ddaa0166fa68c913916e/" \l "block_1102" </w:instrText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пп</w:t>
            </w:r>
            <w:proofErr w:type="spellEnd"/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 "б" п. 1</w:t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Постановления N 211</w:t>
            </w:r>
          </w:p>
        </w:tc>
      </w:tr>
      <w:tr w:rsidR="00532FF3" w:rsidRPr="00B000AB" w14:paraId="77E3EC55" w14:textId="77777777" w:rsidTr="00050769">
        <w:tc>
          <w:tcPr>
            <w:tcW w:w="7930" w:type="dxa"/>
            <w:gridSpan w:val="2"/>
            <w:shd w:val="clear" w:color="auto" w:fill="FFFFFF"/>
            <w:hideMark/>
          </w:tcPr>
          <w:p w14:paraId="1F6B661A" w14:textId="77777777" w:rsidR="00B000AB" w:rsidRPr="00A04953" w:rsidRDefault="00B000AB" w:rsidP="00B000A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работников, осуществляющих обработку персональных данных, в том числе без использования средств автоматизации</w:t>
            </w:r>
          </w:p>
        </w:tc>
        <w:tc>
          <w:tcPr>
            <w:tcW w:w="7088" w:type="dxa"/>
            <w:shd w:val="clear" w:color="auto" w:fill="FFFFFF"/>
            <w:hideMark/>
          </w:tcPr>
          <w:p w14:paraId="7638B0CF" w14:textId="77777777" w:rsidR="00B000AB" w:rsidRPr="00B000AB" w:rsidRDefault="00A04953" w:rsidP="00B000A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anchor="block_88" w:history="1"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ст. 88</w:t>
              </w:r>
            </w:hyperlink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ТК РФ, </w:t>
            </w:r>
            <w:hyperlink r:id="rId46" w:anchor="block_18116" w:history="1"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п. 6 ч. 1 ст. 18.1</w:t>
              </w:r>
            </w:hyperlink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7" w:anchor="block_1928" w:history="1"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п. 8 ч. 2 ст. 19</w:t>
              </w:r>
            </w:hyperlink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Закона N 152-ФЗ, </w:t>
            </w:r>
            <w:proofErr w:type="spellStart"/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"https://base.garant.ru/70152982/552824295e33ddaa0166fa68c913916e/" \l "block_1102" </w:instrText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пп</w:t>
            </w:r>
            <w:proofErr w:type="spellEnd"/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 "б" п. 1</w:t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Постановления N 211, </w:t>
            </w:r>
            <w:proofErr w:type="spellStart"/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"https://base.garant.ru/70252506/f40a9f9fc2260e303cddfef5d7575dce/" \l "block_32" </w:instrText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пп</w:t>
            </w:r>
            <w:proofErr w:type="spellEnd"/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 "в" п. 13</w:t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Постановления N 1119</w:t>
            </w:r>
            <w:hyperlink r:id="rId48" w:anchor="block_115" w:history="1"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*(5)</w:t>
              </w:r>
            </w:hyperlink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"https://base.garant.ru/70727118/53f89421bbdaf741eb2d1ecc4ddb4c33/" \l "block_10081" </w:instrText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пп</w:t>
            </w:r>
            <w:proofErr w:type="spellEnd"/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 "а" п. 8</w:t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Приказа ФСБ России N 378</w:t>
            </w:r>
            <w:hyperlink r:id="rId49" w:anchor="block_116" w:history="1"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*(6)</w:t>
              </w:r>
            </w:hyperlink>
          </w:p>
        </w:tc>
      </w:tr>
      <w:tr w:rsidR="00532FF3" w:rsidRPr="00B000AB" w14:paraId="1468374F" w14:textId="77777777" w:rsidTr="00050769">
        <w:tc>
          <w:tcPr>
            <w:tcW w:w="7930" w:type="dxa"/>
            <w:gridSpan w:val="2"/>
            <w:shd w:val="clear" w:color="auto" w:fill="FFFFFF"/>
            <w:hideMark/>
          </w:tcPr>
          <w:p w14:paraId="7DEE71E2" w14:textId="11EC856B" w:rsidR="00B000AB" w:rsidRPr="00A04953" w:rsidRDefault="00B000AB" w:rsidP="00B000A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инструкции работников, обрабатывающих персональные данные</w:t>
            </w:r>
          </w:p>
        </w:tc>
        <w:tc>
          <w:tcPr>
            <w:tcW w:w="7088" w:type="dxa"/>
            <w:shd w:val="clear" w:color="auto" w:fill="FFFFFF"/>
            <w:hideMark/>
          </w:tcPr>
          <w:p w14:paraId="3F93F8CB" w14:textId="77777777" w:rsidR="00B000AB" w:rsidRPr="00B000AB" w:rsidRDefault="00A04953" w:rsidP="00B000A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anchor="block_86" w:history="1">
              <w:proofErr w:type="spellStart"/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ст.ст</w:t>
              </w:r>
              <w:proofErr w:type="spellEnd"/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 86</w:t>
              </w:r>
            </w:hyperlink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1" w:anchor="block_88" w:history="1"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88</w:t>
              </w:r>
            </w:hyperlink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ТК РФ, </w:t>
            </w:r>
            <w:hyperlink r:id="rId52" w:anchor="block_18111" w:history="1"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п.п.1</w:t>
              </w:r>
            </w:hyperlink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hyperlink r:id="rId53" w:anchor="block_18116" w:history="1"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6 ч. 1 ст. 18.1</w:t>
              </w:r>
            </w:hyperlink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Закона N 152-ФЗ,</w:t>
            </w:r>
          </w:p>
          <w:p w14:paraId="2ABC49CE" w14:textId="77777777" w:rsidR="00B000AB" w:rsidRPr="00B000AB" w:rsidRDefault="00A04953" w:rsidP="00B000A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anchor="block_1102" w:history="1">
              <w:proofErr w:type="spellStart"/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пп</w:t>
              </w:r>
              <w:proofErr w:type="spellEnd"/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 "б" п. 1</w:t>
              </w:r>
            </w:hyperlink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Постановления N 211</w:t>
            </w:r>
          </w:p>
        </w:tc>
      </w:tr>
      <w:tr w:rsidR="00532FF3" w:rsidRPr="00B000AB" w14:paraId="05A5F6BF" w14:textId="77777777" w:rsidTr="00050769">
        <w:tc>
          <w:tcPr>
            <w:tcW w:w="7930" w:type="dxa"/>
            <w:gridSpan w:val="2"/>
            <w:shd w:val="clear" w:color="auto" w:fill="FFFFFF"/>
            <w:hideMark/>
          </w:tcPr>
          <w:p w14:paraId="7D1E9282" w14:textId="77777777" w:rsidR="00B000AB" w:rsidRPr="00A04953" w:rsidRDefault="00B000AB" w:rsidP="00B000A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об утверждении мест хранения </w:t>
            </w:r>
            <w:proofErr w:type="spellStart"/>
            <w:r w:rsidRPr="00A04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  <w:proofErr w:type="spellEnd"/>
            <w:r w:rsidRPr="00A04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лиц, ответственных за данные места хранения</w:t>
            </w:r>
          </w:p>
        </w:tc>
        <w:tc>
          <w:tcPr>
            <w:tcW w:w="7088" w:type="dxa"/>
            <w:shd w:val="clear" w:color="auto" w:fill="FFFFFF"/>
            <w:hideMark/>
          </w:tcPr>
          <w:p w14:paraId="18E78A01" w14:textId="77777777" w:rsidR="00B000AB" w:rsidRPr="00B000AB" w:rsidRDefault="00A04953" w:rsidP="00B000A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anchor="block_18112" w:history="1"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п. 2 ч. 1 ст. 18.1</w:t>
              </w:r>
            </w:hyperlink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Закона N 152-ФЗ, </w:t>
            </w:r>
            <w:hyperlink r:id="rId56" w:anchor="block_1013" w:history="1"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п. 13</w:t>
              </w:r>
            </w:hyperlink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Постановления N 687</w:t>
            </w:r>
          </w:p>
        </w:tc>
      </w:tr>
      <w:tr w:rsidR="00532FF3" w:rsidRPr="00B000AB" w14:paraId="651AD102" w14:textId="77777777" w:rsidTr="00050769">
        <w:tc>
          <w:tcPr>
            <w:tcW w:w="7930" w:type="dxa"/>
            <w:gridSpan w:val="2"/>
            <w:shd w:val="clear" w:color="auto" w:fill="FFFFFF"/>
            <w:hideMark/>
          </w:tcPr>
          <w:p w14:paraId="4AF7C192" w14:textId="77777777" w:rsidR="00B000AB" w:rsidRPr="00A04953" w:rsidRDefault="00B000AB" w:rsidP="00B000A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соглашения (обязательства) о неразглашении персональных данных</w:t>
            </w:r>
          </w:p>
        </w:tc>
        <w:tc>
          <w:tcPr>
            <w:tcW w:w="7088" w:type="dxa"/>
            <w:shd w:val="clear" w:color="auto" w:fill="FFFFFF"/>
            <w:hideMark/>
          </w:tcPr>
          <w:p w14:paraId="1DC9E31F" w14:textId="77777777" w:rsidR="00B000AB" w:rsidRPr="00B000AB" w:rsidRDefault="00A04953" w:rsidP="00B000A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anchor="block_88" w:history="1"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ст. 88</w:t>
              </w:r>
            </w:hyperlink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ТК РФ, </w:t>
            </w:r>
            <w:hyperlink r:id="rId58" w:anchor="block_7" w:history="1"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ст. 7</w:t>
              </w:r>
            </w:hyperlink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Закона N 152-ФЗ, </w:t>
            </w:r>
            <w:proofErr w:type="spellStart"/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"https://base.garant.ru/70152982/552824295e33ddaa0166fa68c913916e/" \l "block_1102" </w:instrText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пп</w:t>
            </w:r>
            <w:proofErr w:type="spellEnd"/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 "б" п. 1</w:t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Постановления N 211</w:t>
            </w:r>
          </w:p>
        </w:tc>
      </w:tr>
      <w:tr w:rsidR="00532FF3" w:rsidRPr="00B000AB" w14:paraId="09CCA468" w14:textId="77777777" w:rsidTr="00050769">
        <w:tc>
          <w:tcPr>
            <w:tcW w:w="7930" w:type="dxa"/>
            <w:gridSpan w:val="2"/>
            <w:shd w:val="clear" w:color="auto" w:fill="FFFFFF"/>
            <w:hideMark/>
          </w:tcPr>
          <w:p w14:paraId="739B4045" w14:textId="77777777" w:rsidR="00B000AB" w:rsidRPr="00A04953" w:rsidRDefault="00B000AB" w:rsidP="00B000A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акты об уничтожении информации, содержащей персональные данные</w:t>
            </w:r>
          </w:p>
        </w:tc>
        <w:tc>
          <w:tcPr>
            <w:tcW w:w="7088" w:type="dxa"/>
            <w:shd w:val="clear" w:color="auto" w:fill="FFFFFF"/>
            <w:hideMark/>
          </w:tcPr>
          <w:p w14:paraId="25FD8464" w14:textId="77777777" w:rsidR="00B000AB" w:rsidRPr="00B000AB" w:rsidRDefault="00A04953" w:rsidP="00B000A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anchor="block_21" w:history="1"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ст. 21</w:t>
              </w:r>
            </w:hyperlink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Закона N 152-ФЗ, </w:t>
            </w:r>
            <w:hyperlink r:id="rId60" w:history="1">
              <w:r w:rsidR="00B000AB" w:rsidRPr="00B00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Приказ</w:t>
              </w:r>
            </w:hyperlink>
            <w:r w:rsidR="00B000AB" w:rsidRPr="00B0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Роскомнадзора от 28.10.2022 N 179</w:t>
            </w:r>
          </w:p>
        </w:tc>
      </w:tr>
      <w:tr w:rsidR="00C86A7D" w:rsidRPr="00C86A7D" w14:paraId="2C51E03F" w14:textId="77777777" w:rsidTr="00050769">
        <w:tc>
          <w:tcPr>
            <w:tcW w:w="7930" w:type="dxa"/>
            <w:gridSpan w:val="2"/>
            <w:shd w:val="clear" w:color="auto" w:fill="FFFFFF"/>
            <w:hideMark/>
          </w:tcPr>
          <w:p w14:paraId="0ACBE67A" w14:textId="77777777" w:rsidR="00B000AB" w:rsidRPr="00A04953" w:rsidRDefault="00B000AB" w:rsidP="00B000A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договоры с третьими лицами, которым оператор поручает обработку персональных данных, или которым передает персональные данные</w:t>
            </w:r>
          </w:p>
        </w:tc>
        <w:tc>
          <w:tcPr>
            <w:tcW w:w="7088" w:type="dxa"/>
            <w:shd w:val="clear" w:color="auto" w:fill="FFFFFF"/>
            <w:hideMark/>
          </w:tcPr>
          <w:p w14:paraId="4B558EBE" w14:textId="77777777" w:rsidR="00B000AB" w:rsidRPr="00C86A7D" w:rsidRDefault="00A04953" w:rsidP="00B000A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anchor="block_6" w:history="1">
              <w:r w:rsidR="00B000AB" w:rsidRPr="00C86A7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ст. 6</w:t>
              </w:r>
            </w:hyperlink>
            <w:r w:rsidR="00B000AB" w:rsidRPr="00C86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Закона N 152-ФЗ</w:t>
            </w:r>
          </w:p>
        </w:tc>
      </w:tr>
      <w:tr w:rsidR="00C86A7D" w:rsidRPr="00C86A7D" w14:paraId="0092689A" w14:textId="77777777" w:rsidTr="00050769">
        <w:tc>
          <w:tcPr>
            <w:tcW w:w="7930" w:type="dxa"/>
            <w:gridSpan w:val="2"/>
            <w:shd w:val="clear" w:color="auto" w:fill="FFFFFF"/>
            <w:hideMark/>
          </w:tcPr>
          <w:p w14:paraId="5C14A6D4" w14:textId="77777777" w:rsidR="00B000AB" w:rsidRPr="00A04953" w:rsidRDefault="00B000AB" w:rsidP="00B000A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документы</w:t>
            </w:r>
          </w:p>
        </w:tc>
        <w:tc>
          <w:tcPr>
            <w:tcW w:w="7088" w:type="dxa"/>
            <w:shd w:val="clear" w:color="auto" w:fill="FFFFFF"/>
            <w:hideMark/>
          </w:tcPr>
          <w:p w14:paraId="1F50F9F8" w14:textId="77777777" w:rsidR="00B000AB" w:rsidRPr="00C86A7D" w:rsidRDefault="00B000AB" w:rsidP="00B0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6A7D" w:rsidRPr="00C86A7D" w14:paraId="371EDDA4" w14:textId="77777777" w:rsidTr="00050769">
        <w:tc>
          <w:tcPr>
            <w:tcW w:w="15021" w:type="dxa"/>
            <w:gridSpan w:val="3"/>
            <w:shd w:val="clear" w:color="auto" w:fill="FFFFFF"/>
            <w:hideMark/>
          </w:tcPr>
          <w:p w14:paraId="5BADD706" w14:textId="77777777" w:rsidR="00050769" w:rsidRPr="00A04953" w:rsidRDefault="00050769" w:rsidP="00050769">
            <w:pPr>
              <w:spacing w:before="75" w:after="75" w:line="240" w:lineRule="auto"/>
              <w:ind w:left="75" w:right="75"/>
              <w:jc w:val="center"/>
              <w:rPr>
                <w:rFonts w:ascii="PT Serif" w:eastAsia="Times New Roman" w:hAnsi="PT Serif" w:cs="Times New Roman"/>
                <w:b/>
                <w:bCs/>
                <w:sz w:val="24"/>
                <w:szCs w:val="24"/>
                <w:lang w:eastAsia="ru-RU"/>
              </w:rPr>
            </w:pPr>
            <w:r w:rsidRPr="00A04953">
              <w:rPr>
                <w:rFonts w:ascii="PT Serif" w:eastAsia="Times New Roman" w:hAnsi="PT Serif" w:cs="Times New Roman"/>
                <w:b/>
                <w:bCs/>
                <w:sz w:val="24"/>
                <w:szCs w:val="24"/>
                <w:lang w:eastAsia="ru-RU"/>
              </w:rPr>
              <w:t>III. ЗАЩИТА И ОБЕСПЕЧЕНИЕ БЕЗОПАСНОСТИ ПЕРСОНАЛЬНЫХ ДАННЫХ</w:t>
            </w:r>
          </w:p>
        </w:tc>
      </w:tr>
      <w:tr w:rsidR="00C86A7D" w:rsidRPr="00C86A7D" w14:paraId="397161CC" w14:textId="77777777" w:rsidTr="00050769">
        <w:tc>
          <w:tcPr>
            <w:tcW w:w="7770" w:type="dxa"/>
            <w:shd w:val="clear" w:color="auto" w:fill="FFFFFF"/>
            <w:hideMark/>
          </w:tcPr>
          <w:p w14:paraId="3629BBF6" w14:textId="77777777" w:rsidR="00050769" w:rsidRPr="00A04953" w:rsidRDefault="00050769" w:rsidP="00050769">
            <w:pPr>
              <w:spacing w:before="75" w:after="75" w:line="240" w:lineRule="auto"/>
              <w:ind w:left="75" w:right="75"/>
              <w:jc w:val="center"/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</w:pPr>
            <w:r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ПЕРЕЧЕНЬ ДОКУМЕНТОВ</w:t>
            </w:r>
          </w:p>
        </w:tc>
        <w:tc>
          <w:tcPr>
            <w:tcW w:w="7251" w:type="dxa"/>
            <w:gridSpan w:val="2"/>
            <w:shd w:val="clear" w:color="auto" w:fill="FFFFFF"/>
            <w:hideMark/>
          </w:tcPr>
          <w:p w14:paraId="7A1CAEF8" w14:textId="77777777" w:rsidR="00050769" w:rsidRPr="00A04953" w:rsidRDefault="00050769" w:rsidP="00050769">
            <w:pPr>
              <w:spacing w:before="75" w:after="75" w:line="240" w:lineRule="auto"/>
              <w:ind w:left="75" w:right="75"/>
              <w:jc w:val="center"/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</w:pPr>
            <w:r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ОСНОВАНИЕ</w:t>
            </w:r>
          </w:p>
        </w:tc>
      </w:tr>
      <w:tr w:rsidR="00C86A7D" w:rsidRPr="00C86A7D" w14:paraId="7AFFA453" w14:textId="77777777" w:rsidTr="00050769">
        <w:tc>
          <w:tcPr>
            <w:tcW w:w="7770" w:type="dxa"/>
            <w:shd w:val="clear" w:color="auto" w:fill="FFFFFF"/>
            <w:hideMark/>
          </w:tcPr>
          <w:p w14:paraId="4DC192C5" w14:textId="77777777" w:rsidR="00050769" w:rsidRPr="00A04953" w:rsidRDefault="00050769" w:rsidP="00050769">
            <w:pPr>
              <w:spacing w:before="75" w:after="75" w:line="240" w:lineRule="auto"/>
              <w:ind w:left="75" w:right="75"/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</w:pPr>
            <w:r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перечень информационных систем персональных данных</w:t>
            </w:r>
          </w:p>
        </w:tc>
        <w:tc>
          <w:tcPr>
            <w:tcW w:w="7251" w:type="dxa"/>
            <w:gridSpan w:val="2"/>
            <w:shd w:val="clear" w:color="auto" w:fill="FFFFFF"/>
            <w:hideMark/>
          </w:tcPr>
          <w:p w14:paraId="16286A3C" w14:textId="77777777" w:rsidR="00050769" w:rsidRPr="00A04953" w:rsidRDefault="00A04953" w:rsidP="00050769">
            <w:pPr>
              <w:spacing w:after="0" w:line="240" w:lineRule="auto"/>
              <w:ind w:left="75" w:right="75"/>
              <w:jc w:val="center"/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</w:pPr>
            <w:hyperlink r:id="rId62" w:anchor="block_1902" w:history="1">
              <w:r w:rsidR="00050769" w:rsidRPr="00A04953">
                <w:rPr>
                  <w:rFonts w:ascii="PT Serif" w:eastAsia="Times New Roman" w:hAnsi="PT Serif" w:cs="Times New Roman"/>
                  <w:sz w:val="24"/>
                  <w:szCs w:val="24"/>
                  <w:u w:val="single"/>
                  <w:lang w:eastAsia="ru-RU"/>
                </w:rPr>
                <w:t>ч. 2 ст. 19</w:t>
              </w:r>
            </w:hyperlink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 Закона N 152-</w:t>
            </w:r>
            <w:proofErr w:type="gramStart"/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ФЗ ,</w:t>
            </w:r>
            <w:proofErr w:type="gramEnd"/>
          </w:p>
          <w:p w14:paraId="27802B08" w14:textId="77777777" w:rsidR="00050769" w:rsidRPr="00A04953" w:rsidRDefault="00A04953" w:rsidP="00050769">
            <w:pPr>
              <w:spacing w:after="0" w:line="240" w:lineRule="auto"/>
              <w:ind w:left="75" w:right="75"/>
              <w:jc w:val="center"/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</w:pPr>
            <w:hyperlink r:id="rId63" w:anchor="block_1008" w:history="1">
              <w:r w:rsidR="00050769" w:rsidRPr="00A04953">
                <w:rPr>
                  <w:rFonts w:ascii="PT Serif" w:eastAsia="Times New Roman" w:hAnsi="PT Serif" w:cs="Times New Roman"/>
                  <w:sz w:val="24"/>
                  <w:szCs w:val="24"/>
                  <w:u w:val="single"/>
                  <w:lang w:eastAsia="ru-RU"/>
                </w:rPr>
                <w:t>п. 8</w:t>
              </w:r>
            </w:hyperlink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 приказа ФСТЭК России N 21</w:t>
            </w:r>
            <w:hyperlink r:id="rId64" w:anchor="block_118" w:history="1">
              <w:r w:rsidR="00050769" w:rsidRPr="00A04953">
                <w:rPr>
                  <w:rFonts w:ascii="PT Serif" w:eastAsia="Times New Roman" w:hAnsi="PT Serif" w:cs="Times New Roman"/>
                  <w:sz w:val="24"/>
                  <w:szCs w:val="24"/>
                  <w:u w:val="single"/>
                  <w:lang w:eastAsia="ru-RU"/>
                </w:rPr>
                <w:t>*(8)</w:t>
              </w:r>
            </w:hyperlink>
          </w:p>
        </w:tc>
      </w:tr>
      <w:tr w:rsidR="00C86A7D" w:rsidRPr="00C86A7D" w14:paraId="069C7EFF" w14:textId="77777777" w:rsidTr="00050769">
        <w:tc>
          <w:tcPr>
            <w:tcW w:w="7770" w:type="dxa"/>
            <w:shd w:val="clear" w:color="auto" w:fill="FFFFFF"/>
            <w:hideMark/>
          </w:tcPr>
          <w:p w14:paraId="3C4FFCDD" w14:textId="77777777" w:rsidR="00050769" w:rsidRPr="00A04953" w:rsidRDefault="00050769" w:rsidP="00050769">
            <w:pPr>
              <w:spacing w:before="75" w:after="75" w:line="240" w:lineRule="auto"/>
              <w:ind w:left="75" w:right="75"/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</w:pPr>
            <w:r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приказ о вводе в эксплуатацию информационных систем персональных данных</w:t>
            </w:r>
          </w:p>
        </w:tc>
        <w:tc>
          <w:tcPr>
            <w:tcW w:w="7251" w:type="dxa"/>
            <w:gridSpan w:val="2"/>
            <w:shd w:val="clear" w:color="auto" w:fill="FFFFFF"/>
            <w:hideMark/>
          </w:tcPr>
          <w:p w14:paraId="63A475BC" w14:textId="77777777" w:rsidR="00050769" w:rsidRPr="00A04953" w:rsidRDefault="00A04953" w:rsidP="00050769">
            <w:pPr>
              <w:spacing w:after="0" w:line="240" w:lineRule="auto"/>
              <w:ind w:left="75" w:right="75"/>
              <w:jc w:val="center"/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</w:pPr>
            <w:hyperlink r:id="rId65" w:anchor="block_1902" w:history="1">
              <w:r w:rsidR="00050769" w:rsidRPr="00A04953">
                <w:rPr>
                  <w:rFonts w:ascii="PT Serif" w:eastAsia="Times New Roman" w:hAnsi="PT Serif" w:cs="Times New Roman"/>
                  <w:sz w:val="24"/>
                  <w:szCs w:val="24"/>
                  <w:u w:val="single"/>
                  <w:lang w:eastAsia="ru-RU"/>
                </w:rPr>
                <w:t>ч. 2 ст. 19</w:t>
              </w:r>
            </w:hyperlink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 Закона N 152-</w:t>
            </w:r>
            <w:proofErr w:type="gramStart"/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ФЗ ,</w:t>
            </w:r>
            <w:proofErr w:type="gramEnd"/>
          </w:p>
          <w:p w14:paraId="3745AA21" w14:textId="77777777" w:rsidR="00050769" w:rsidRPr="00A04953" w:rsidRDefault="00A04953" w:rsidP="00050769">
            <w:pPr>
              <w:spacing w:after="0" w:line="240" w:lineRule="auto"/>
              <w:ind w:left="75" w:right="75"/>
              <w:jc w:val="center"/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</w:pPr>
            <w:hyperlink r:id="rId66" w:anchor="block_1008" w:history="1">
              <w:r w:rsidR="00050769" w:rsidRPr="00A04953">
                <w:rPr>
                  <w:rFonts w:ascii="PT Serif" w:eastAsia="Times New Roman" w:hAnsi="PT Serif" w:cs="Times New Roman"/>
                  <w:sz w:val="24"/>
                  <w:szCs w:val="24"/>
                  <w:u w:val="single"/>
                  <w:lang w:eastAsia="ru-RU"/>
                </w:rPr>
                <w:t>п. 8</w:t>
              </w:r>
            </w:hyperlink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 приказа ФСТЭК России N 21</w:t>
            </w:r>
          </w:p>
        </w:tc>
      </w:tr>
      <w:tr w:rsidR="00C86A7D" w:rsidRPr="00C86A7D" w14:paraId="0EBF9899" w14:textId="77777777" w:rsidTr="00050769">
        <w:tc>
          <w:tcPr>
            <w:tcW w:w="7770" w:type="dxa"/>
            <w:shd w:val="clear" w:color="auto" w:fill="FFFFFF"/>
            <w:hideMark/>
          </w:tcPr>
          <w:p w14:paraId="3CC0A94B" w14:textId="77777777" w:rsidR="00050769" w:rsidRPr="00A04953" w:rsidRDefault="00050769" w:rsidP="00050769">
            <w:pPr>
              <w:spacing w:before="75" w:after="75" w:line="240" w:lineRule="auto"/>
              <w:ind w:left="75" w:right="75"/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</w:pPr>
            <w:r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акт классификации информационных систем персональных данных</w:t>
            </w:r>
          </w:p>
        </w:tc>
        <w:tc>
          <w:tcPr>
            <w:tcW w:w="7251" w:type="dxa"/>
            <w:gridSpan w:val="2"/>
            <w:shd w:val="clear" w:color="auto" w:fill="FFFFFF"/>
            <w:hideMark/>
          </w:tcPr>
          <w:p w14:paraId="462B85FA" w14:textId="77777777" w:rsidR="00050769" w:rsidRPr="00A04953" w:rsidRDefault="00A04953" w:rsidP="00050769">
            <w:pPr>
              <w:spacing w:after="0" w:line="240" w:lineRule="auto"/>
              <w:ind w:left="75" w:right="75"/>
              <w:jc w:val="center"/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</w:pPr>
            <w:hyperlink r:id="rId67" w:anchor="block_1902" w:history="1">
              <w:r w:rsidR="00050769" w:rsidRPr="00A04953">
                <w:rPr>
                  <w:rFonts w:ascii="PT Serif" w:eastAsia="Times New Roman" w:hAnsi="PT Serif" w:cs="Times New Roman"/>
                  <w:sz w:val="24"/>
                  <w:szCs w:val="24"/>
                  <w:u w:val="single"/>
                  <w:lang w:eastAsia="ru-RU"/>
                </w:rPr>
                <w:t>ч. 2 ст. 19</w:t>
              </w:r>
            </w:hyperlink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 Закона N 152-</w:t>
            </w:r>
            <w:proofErr w:type="gramStart"/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ФЗ ,</w:t>
            </w:r>
            <w:proofErr w:type="gramEnd"/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 </w:t>
            </w:r>
            <w:hyperlink r:id="rId68" w:history="1">
              <w:r w:rsidR="00050769" w:rsidRPr="00A04953">
                <w:rPr>
                  <w:rFonts w:ascii="PT Serif" w:eastAsia="Times New Roman" w:hAnsi="PT Serif" w:cs="Times New Roman"/>
                  <w:sz w:val="24"/>
                  <w:szCs w:val="24"/>
                  <w:u w:val="single"/>
                  <w:lang w:eastAsia="ru-RU"/>
                </w:rPr>
                <w:t>Постановление</w:t>
              </w:r>
            </w:hyperlink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 N 1119</w:t>
            </w:r>
          </w:p>
        </w:tc>
      </w:tr>
      <w:tr w:rsidR="00C86A7D" w:rsidRPr="00C86A7D" w14:paraId="7170835D" w14:textId="77777777" w:rsidTr="00050769">
        <w:tc>
          <w:tcPr>
            <w:tcW w:w="7770" w:type="dxa"/>
            <w:shd w:val="clear" w:color="auto" w:fill="FFFFFF"/>
            <w:hideMark/>
          </w:tcPr>
          <w:p w14:paraId="674DD1B6" w14:textId="77777777" w:rsidR="00050769" w:rsidRPr="00A04953" w:rsidRDefault="00050769" w:rsidP="00050769">
            <w:pPr>
              <w:spacing w:before="75" w:after="75" w:line="240" w:lineRule="auto"/>
              <w:ind w:left="75" w:right="75"/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</w:pPr>
            <w:r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порядок резервирования и восстановление работоспособности технического и программного обеспечения, баз данных, средств защиты информации</w:t>
            </w:r>
          </w:p>
        </w:tc>
        <w:tc>
          <w:tcPr>
            <w:tcW w:w="7251" w:type="dxa"/>
            <w:gridSpan w:val="2"/>
            <w:shd w:val="clear" w:color="auto" w:fill="FFFFFF"/>
            <w:hideMark/>
          </w:tcPr>
          <w:p w14:paraId="2F7332CC" w14:textId="77777777" w:rsidR="00050769" w:rsidRPr="00A04953" w:rsidRDefault="00A04953" w:rsidP="00050769">
            <w:pPr>
              <w:spacing w:after="0" w:line="240" w:lineRule="auto"/>
              <w:ind w:left="75" w:right="75"/>
              <w:jc w:val="center"/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</w:pPr>
            <w:hyperlink r:id="rId69" w:anchor="block_1927" w:history="1">
              <w:r w:rsidR="00050769" w:rsidRPr="00A04953">
                <w:rPr>
                  <w:rFonts w:ascii="PT Serif" w:eastAsia="Times New Roman" w:hAnsi="PT Serif" w:cs="Times New Roman"/>
                  <w:sz w:val="24"/>
                  <w:szCs w:val="24"/>
                  <w:u w:val="single"/>
                  <w:lang w:eastAsia="ru-RU"/>
                </w:rPr>
                <w:t>п. 7 ч. 2 ст. 19</w:t>
              </w:r>
            </w:hyperlink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 Закона N 152-ФЗ, </w:t>
            </w:r>
            <w:hyperlink r:id="rId70" w:anchor="block_1008" w:history="1">
              <w:r w:rsidR="00050769" w:rsidRPr="00A04953">
                <w:rPr>
                  <w:rFonts w:ascii="PT Serif" w:eastAsia="Times New Roman" w:hAnsi="PT Serif" w:cs="Times New Roman"/>
                  <w:sz w:val="24"/>
                  <w:szCs w:val="24"/>
                  <w:u w:val="single"/>
                  <w:lang w:eastAsia="ru-RU"/>
                </w:rPr>
                <w:t>п. 8</w:t>
              </w:r>
            </w:hyperlink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 приказа ФСТЭК России N 21</w:t>
            </w:r>
          </w:p>
        </w:tc>
      </w:tr>
      <w:tr w:rsidR="00C86A7D" w:rsidRPr="00C86A7D" w14:paraId="4BE70ECD" w14:textId="77777777" w:rsidTr="00050769">
        <w:tc>
          <w:tcPr>
            <w:tcW w:w="7770" w:type="dxa"/>
            <w:shd w:val="clear" w:color="auto" w:fill="FFFFFF"/>
            <w:hideMark/>
          </w:tcPr>
          <w:p w14:paraId="046C7D07" w14:textId="77777777" w:rsidR="00050769" w:rsidRPr="00A04953" w:rsidRDefault="00050769" w:rsidP="00050769">
            <w:pPr>
              <w:spacing w:before="75" w:after="75" w:line="240" w:lineRule="auto"/>
              <w:ind w:left="75" w:right="75"/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</w:pPr>
            <w:r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положение об осуществлении внутреннего контроля (аудита) соответствия обработки персональных данных требованиям законодательства и локальным актам оператора</w:t>
            </w:r>
          </w:p>
        </w:tc>
        <w:tc>
          <w:tcPr>
            <w:tcW w:w="7251" w:type="dxa"/>
            <w:gridSpan w:val="2"/>
            <w:shd w:val="clear" w:color="auto" w:fill="FFFFFF"/>
            <w:hideMark/>
          </w:tcPr>
          <w:p w14:paraId="51051AEE" w14:textId="77777777" w:rsidR="00050769" w:rsidRPr="00A04953" w:rsidRDefault="00A04953" w:rsidP="00050769">
            <w:pPr>
              <w:spacing w:after="0" w:line="240" w:lineRule="auto"/>
              <w:ind w:left="75" w:right="75"/>
              <w:jc w:val="center"/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</w:pPr>
            <w:hyperlink r:id="rId71" w:anchor="block_18114" w:history="1">
              <w:r w:rsidR="00050769" w:rsidRPr="00A04953">
                <w:rPr>
                  <w:rFonts w:ascii="PT Serif" w:eastAsia="Times New Roman" w:hAnsi="PT Serif" w:cs="Times New Roman"/>
                  <w:sz w:val="24"/>
                  <w:szCs w:val="24"/>
                  <w:u w:val="single"/>
                  <w:lang w:eastAsia="ru-RU"/>
                </w:rPr>
                <w:t>п. 4 ч. 1 ст. 18.1</w:t>
              </w:r>
            </w:hyperlink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 Закона 152-ФЗ; </w:t>
            </w:r>
            <w:proofErr w:type="spellStart"/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fldChar w:fldCharType="begin"/>
            </w:r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instrText xml:space="preserve"> HYPERLINK "https://base.garant.ru/70152982/552824295e33ddaa0166fa68c913916e/" \l "block_1102" </w:instrText>
            </w:r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fldChar w:fldCharType="separate"/>
            </w:r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u w:val="single"/>
                <w:lang w:eastAsia="ru-RU"/>
              </w:rPr>
              <w:t>пп</w:t>
            </w:r>
            <w:proofErr w:type="spellEnd"/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u w:val="single"/>
                <w:lang w:eastAsia="ru-RU"/>
              </w:rPr>
              <w:t>. "б" п. 1</w:t>
            </w:r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fldChar w:fldCharType="end"/>
            </w:r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 Постановления N 211</w:t>
            </w:r>
          </w:p>
        </w:tc>
      </w:tr>
      <w:tr w:rsidR="00C86A7D" w:rsidRPr="00C86A7D" w14:paraId="160DA569" w14:textId="77777777" w:rsidTr="00050769">
        <w:tc>
          <w:tcPr>
            <w:tcW w:w="7770" w:type="dxa"/>
            <w:shd w:val="clear" w:color="auto" w:fill="FFFFFF"/>
            <w:hideMark/>
          </w:tcPr>
          <w:p w14:paraId="7A2FAF5A" w14:textId="77777777" w:rsidR="00050769" w:rsidRPr="00A04953" w:rsidRDefault="00050769" w:rsidP="00050769">
            <w:pPr>
              <w:spacing w:before="75" w:after="75" w:line="240" w:lineRule="auto"/>
              <w:ind w:left="75" w:right="75"/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</w:pPr>
            <w:r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план внутреннего контроля (аудита) соответствия обработки персональных данных требованиям законодательства и локальным актам оператора</w:t>
            </w:r>
          </w:p>
        </w:tc>
        <w:tc>
          <w:tcPr>
            <w:tcW w:w="7251" w:type="dxa"/>
            <w:gridSpan w:val="2"/>
            <w:shd w:val="clear" w:color="auto" w:fill="FFFFFF"/>
            <w:hideMark/>
          </w:tcPr>
          <w:p w14:paraId="12670A95" w14:textId="77777777" w:rsidR="00050769" w:rsidRPr="00A04953" w:rsidRDefault="00A04953" w:rsidP="00050769">
            <w:pPr>
              <w:spacing w:after="0" w:line="240" w:lineRule="auto"/>
              <w:ind w:left="75" w:right="75"/>
              <w:jc w:val="center"/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</w:pPr>
            <w:hyperlink r:id="rId72" w:anchor="block_18114" w:history="1">
              <w:r w:rsidR="00050769" w:rsidRPr="00A04953">
                <w:rPr>
                  <w:rFonts w:ascii="PT Serif" w:eastAsia="Times New Roman" w:hAnsi="PT Serif" w:cs="Times New Roman"/>
                  <w:sz w:val="24"/>
                  <w:szCs w:val="24"/>
                  <w:u w:val="single"/>
                  <w:lang w:eastAsia="ru-RU"/>
                </w:rPr>
                <w:t>п. 4 ч. 1 ст. 18.1</w:t>
              </w:r>
            </w:hyperlink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 Закона 152-ФЗ; </w:t>
            </w:r>
            <w:proofErr w:type="spellStart"/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fldChar w:fldCharType="begin"/>
            </w:r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instrText xml:space="preserve"> HYPERLINK "https://base.garant.ru/70152982/552824295e33ddaa0166fa68c913916e/" \l "block_1102" </w:instrText>
            </w:r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fldChar w:fldCharType="separate"/>
            </w:r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u w:val="single"/>
                <w:lang w:eastAsia="ru-RU"/>
              </w:rPr>
              <w:t>пп</w:t>
            </w:r>
            <w:proofErr w:type="spellEnd"/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u w:val="single"/>
                <w:lang w:eastAsia="ru-RU"/>
              </w:rPr>
              <w:t>. "б" п. 1</w:t>
            </w:r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fldChar w:fldCharType="end"/>
            </w:r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 Постановления N 211</w:t>
            </w:r>
          </w:p>
        </w:tc>
      </w:tr>
      <w:tr w:rsidR="00C86A7D" w:rsidRPr="00C86A7D" w14:paraId="47021846" w14:textId="77777777" w:rsidTr="00050769">
        <w:tc>
          <w:tcPr>
            <w:tcW w:w="7770" w:type="dxa"/>
            <w:shd w:val="clear" w:color="auto" w:fill="FFFFFF"/>
            <w:hideMark/>
          </w:tcPr>
          <w:p w14:paraId="248F783A" w14:textId="77777777" w:rsidR="00050769" w:rsidRPr="00A04953" w:rsidRDefault="00050769" w:rsidP="00050769">
            <w:pPr>
              <w:spacing w:before="75" w:after="75" w:line="240" w:lineRule="auto"/>
              <w:ind w:left="75" w:right="75"/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</w:pPr>
            <w:r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акт проведения внутреннего контроля (аудита) соответствия обработки персональных данных требованиям законодательства и локальным актам оператора</w:t>
            </w:r>
          </w:p>
        </w:tc>
        <w:tc>
          <w:tcPr>
            <w:tcW w:w="7251" w:type="dxa"/>
            <w:gridSpan w:val="2"/>
            <w:shd w:val="clear" w:color="auto" w:fill="FFFFFF"/>
            <w:hideMark/>
          </w:tcPr>
          <w:p w14:paraId="2F03FCB3" w14:textId="77777777" w:rsidR="00050769" w:rsidRPr="00A04953" w:rsidRDefault="00A04953" w:rsidP="00050769">
            <w:pPr>
              <w:spacing w:after="0" w:line="240" w:lineRule="auto"/>
              <w:ind w:left="75" w:right="75"/>
              <w:jc w:val="center"/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</w:pPr>
            <w:hyperlink r:id="rId73" w:anchor="block_18114" w:history="1">
              <w:r w:rsidR="00050769" w:rsidRPr="00A04953">
                <w:rPr>
                  <w:rFonts w:ascii="PT Serif" w:eastAsia="Times New Roman" w:hAnsi="PT Serif" w:cs="Times New Roman"/>
                  <w:sz w:val="24"/>
                  <w:szCs w:val="24"/>
                  <w:u w:val="single"/>
                  <w:lang w:eastAsia="ru-RU"/>
                </w:rPr>
                <w:t>п. 4 ч. 1 ст. 18.1</w:t>
              </w:r>
            </w:hyperlink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 Закона 152-ФЗ; </w:t>
            </w:r>
            <w:proofErr w:type="spellStart"/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fldChar w:fldCharType="begin"/>
            </w:r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instrText xml:space="preserve"> HYPERLINK "https://base.garant.ru/70152982/552824295e33ddaa0166fa68c913916e/" \l "block_1102" </w:instrText>
            </w:r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fldChar w:fldCharType="separate"/>
            </w:r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u w:val="single"/>
                <w:lang w:eastAsia="ru-RU"/>
              </w:rPr>
              <w:t>пп</w:t>
            </w:r>
            <w:proofErr w:type="spellEnd"/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u w:val="single"/>
                <w:lang w:eastAsia="ru-RU"/>
              </w:rPr>
              <w:t>. "б" п. 1</w:t>
            </w:r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fldChar w:fldCharType="end"/>
            </w:r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 Постановления N 211</w:t>
            </w:r>
          </w:p>
        </w:tc>
      </w:tr>
      <w:tr w:rsidR="00C86A7D" w:rsidRPr="00C86A7D" w14:paraId="21F37FBC" w14:textId="77777777" w:rsidTr="00050769">
        <w:tc>
          <w:tcPr>
            <w:tcW w:w="7770" w:type="dxa"/>
            <w:shd w:val="clear" w:color="auto" w:fill="FFFFFF"/>
            <w:hideMark/>
          </w:tcPr>
          <w:p w14:paraId="366A0694" w14:textId="77777777" w:rsidR="00050769" w:rsidRPr="00A04953" w:rsidRDefault="00050769" w:rsidP="00050769">
            <w:pPr>
              <w:spacing w:before="75" w:after="75" w:line="240" w:lineRule="auto"/>
              <w:ind w:left="75" w:right="75"/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</w:pPr>
            <w:r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lastRenderedPageBreak/>
              <w:t>схема, отражающая рабочие места, где ведется обработка персональных данных, с указанием внутренних и внешних потоков, по которым передаются персональные данные (в том числе по сети Интернет к третьим лицам)</w:t>
            </w:r>
          </w:p>
        </w:tc>
        <w:tc>
          <w:tcPr>
            <w:tcW w:w="7251" w:type="dxa"/>
            <w:gridSpan w:val="2"/>
            <w:shd w:val="clear" w:color="auto" w:fill="FFFFFF"/>
            <w:hideMark/>
          </w:tcPr>
          <w:p w14:paraId="1C8B2ABE" w14:textId="77777777" w:rsidR="00050769" w:rsidRPr="00A04953" w:rsidRDefault="00A04953" w:rsidP="00050769">
            <w:pPr>
              <w:spacing w:after="0" w:line="240" w:lineRule="auto"/>
              <w:ind w:left="75" w:right="75"/>
              <w:jc w:val="center"/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</w:pPr>
            <w:hyperlink r:id="rId74" w:anchor="block_1008" w:history="1">
              <w:r w:rsidR="00050769" w:rsidRPr="00A04953">
                <w:rPr>
                  <w:rFonts w:ascii="PT Serif" w:eastAsia="Times New Roman" w:hAnsi="PT Serif" w:cs="Times New Roman"/>
                  <w:sz w:val="24"/>
                  <w:szCs w:val="24"/>
                  <w:u w:val="single"/>
                  <w:lang w:eastAsia="ru-RU"/>
                </w:rPr>
                <w:t>п. 8</w:t>
              </w:r>
            </w:hyperlink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 приказа ФСТЭК России N 21</w:t>
            </w:r>
          </w:p>
        </w:tc>
      </w:tr>
      <w:tr w:rsidR="00C86A7D" w:rsidRPr="00C86A7D" w14:paraId="385272BD" w14:textId="77777777" w:rsidTr="00050769">
        <w:tc>
          <w:tcPr>
            <w:tcW w:w="7770" w:type="dxa"/>
            <w:shd w:val="clear" w:color="auto" w:fill="FFFFFF"/>
            <w:hideMark/>
          </w:tcPr>
          <w:p w14:paraId="1578186E" w14:textId="77777777" w:rsidR="00050769" w:rsidRPr="00A04953" w:rsidRDefault="00050769" w:rsidP="00050769">
            <w:pPr>
              <w:spacing w:before="75" w:after="75" w:line="240" w:lineRule="auto"/>
              <w:ind w:left="75" w:right="75"/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</w:pPr>
            <w:r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инструкция по проведению антивирусного контроля в информационных системах персональных данных</w:t>
            </w:r>
          </w:p>
        </w:tc>
        <w:tc>
          <w:tcPr>
            <w:tcW w:w="7251" w:type="dxa"/>
            <w:gridSpan w:val="2"/>
            <w:shd w:val="clear" w:color="auto" w:fill="FFFFFF"/>
            <w:hideMark/>
          </w:tcPr>
          <w:p w14:paraId="3B4DF23A" w14:textId="77777777" w:rsidR="00050769" w:rsidRPr="00A04953" w:rsidRDefault="00A04953" w:rsidP="00050769">
            <w:pPr>
              <w:spacing w:after="0" w:line="240" w:lineRule="auto"/>
              <w:ind w:left="75" w:right="75"/>
              <w:jc w:val="center"/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</w:pPr>
            <w:hyperlink r:id="rId75" w:anchor="block_1008" w:history="1">
              <w:r w:rsidR="00050769" w:rsidRPr="00A04953">
                <w:rPr>
                  <w:rFonts w:ascii="PT Serif" w:eastAsia="Times New Roman" w:hAnsi="PT Serif" w:cs="Times New Roman"/>
                  <w:sz w:val="24"/>
                  <w:szCs w:val="24"/>
                  <w:u w:val="single"/>
                  <w:lang w:eastAsia="ru-RU"/>
                </w:rPr>
                <w:t>п. 8</w:t>
              </w:r>
            </w:hyperlink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 приказа ФСТЭК России N 21</w:t>
            </w:r>
          </w:p>
        </w:tc>
      </w:tr>
      <w:tr w:rsidR="00C86A7D" w:rsidRPr="00C86A7D" w14:paraId="43857645" w14:textId="77777777" w:rsidTr="00050769">
        <w:tc>
          <w:tcPr>
            <w:tcW w:w="7770" w:type="dxa"/>
            <w:shd w:val="clear" w:color="auto" w:fill="FFFFFF"/>
            <w:hideMark/>
          </w:tcPr>
          <w:p w14:paraId="4E088411" w14:textId="77777777" w:rsidR="00050769" w:rsidRPr="00A04953" w:rsidRDefault="00050769" w:rsidP="00050769">
            <w:pPr>
              <w:spacing w:before="75" w:after="75" w:line="240" w:lineRule="auto"/>
              <w:ind w:left="75" w:right="75"/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</w:pPr>
            <w:r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инструкция по организации парольной защиты</w:t>
            </w:r>
          </w:p>
        </w:tc>
        <w:tc>
          <w:tcPr>
            <w:tcW w:w="7251" w:type="dxa"/>
            <w:gridSpan w:val="2"/>
            <w:shd w:val="clear" w:color="auto" w:fill="FFFFFF"/>
            <w:hideMark/>
          </w:tcPr>
          <w:p w14:paraId="37BF5DFD" w14:textId="77777777" w:rsidR="00050769" w:rsidRPr="00A04953" w:rsidRDefault="00A04953" w:rsidP="00050769">
            <w:pPr>
              <w:spacing w:after="0" w:line="240" w:lineRule="auto"/>
              <w:ind w:left="75" w:right="75"/>
              <w:jc w:val="center"/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</w:pPr>
            <w:hyperlink r:id="rId76" w:anchor="block_1008" w:history="1">
              <w:r w:rsidR="00050769" w:rsidRPr="00A04953">
                <w:rPr>
                  <w:rFonts w:ascii="PT Serif" w:eastAsia="Times New Roman" w:hAnsi="PT Serif" w:cs="Times New Roman"/>
                  <w:sz w:val="24"/>
                  <w:szCs w:val="24"/>
                  <w:u w:val="single"/>
                  <w:lang w:eastAsia="ru-RU"/>
                </w:rPr>
                <w:t>п. 8</w:t>
              </w:r>
            </w:hyperlink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 приказа ФСТЭК России N 21</w:t>
            </w:r>
          </w:p>
        </w:tc>
      </w:tr>
      <w:tr w:rsidR="00C86A7D" w:rsidRPr="00C86A7D" w14:paraId="2290FE99" w14:textId="77777777" w:rsidTr="00050769">
        <w:tc>
          <w:tcPr>
            <w:tcW w:w="7770" w:type="dxa"/>
            <w:shd w:val="clear" w:color="auto" w:fill="FFFFFF"/>
            <w:hideMark/>
          </w:tcPr>
          <w:p w14:paraId="72171A38" w14:textId="77777777" w:rsidR="00050769" w:rsidRPr="00A04953" w:rsidRDefault="00050769" w:rsidP="00050769">
            <w:pPr>
              <w:spacing w:before="75" w:after="75" w:line="240" w:lineRule="auto"/>
              <w:ind w:left="75" w:right="75"/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</w:pPr>
            <w:r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инструкция пользователя по обеспечению безопасности при возникновении внештатных ситуаций</w:t>
            </w:r>
          </w:p>
        </w:tc>
        <w:tc>
          <w:tcPr>
            <w:tcW w:w="7251" w:type="dxa"/>
            <w:gridSpan w:val="2"/>
            <w:shd w:val="clear" w:color="auto" w:fill="FFFFFF"/>
            <w:hideMark/>
          </w:tcPr>
          <w:p w14:paraId="7B55B86C" w14:textId="77777777" w:rsidR="00050769" w:rsidRPr="00A04953" w:rsidRDefault="00A04953" w:rsidP="00050769">
            <w:pPr>
              <w:spacing w:after="0" w:line="240" w:lineRule="auto"/>
              <w:ind w:left="75" w:right="75"/>
              <w:jc w:val="center"/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</w:pPr>
            <w:hyperlink r:id="rId77" w:anchor="block_1008" w:history="1">
              <w:r w:rsidR="00050769" w:rsidRPr="00A04953">
                <w:rPr>
                  <w:rFonts w:ascii="PT Serif" w:eastAsia="Times New Roman" w:hAnsi="PT Serif" w:cs="Times New Roman"/>
                  <w:sz w:val="24"/>
                  <w:szCs w:val="24"/>
                  <w:u w:val="single"/>
                  <w:lang w:eastAsia="ru-RU"/>
                </w:rPr>
                <w:t>п. 8</w:t>
              </w:r>
            </w:hyperlink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 приказа ФСТЭК России N 21</w:t>
            </w:r>
          </w:p>
        </w:tc>
      </w:tr>
      <w:tr w:rsidR="00C86A7D" w:rsidRPr="00C86A7D" w14:paraId="1B3B52C1" w14:textId="77777777" w:rsidTr="00050769">
        <w:tc>
          <w:tcPr>
            <w:tcW w:w="7770" w:type="dxa"/>
            <w:shd w:val="clear" w:color="auto" w:fill="FFFFFF"/>
            <w:hideMark/>
          </w:tcPr>
          <w:p w14:paraId="2F83F4B2" w14:textId="77777777" w:rsidR="00050769" w:rsidRPr="00A04953" w:rsidRDefault="00050769" w:rsidP="00050769">
            <w:pPr>
              <w:spacing w:before="75" w:after="75" w:line="240" w:lineRule="auto"/>
              <w:ind w:left="75" w:right="75"/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</w:pPr>
            <w:r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 xml:space="preserve">приказ о назначении комиссии по защите </w:t>
            </w:r>
            <w:proofErr w:type="spellStart"/>
            <w:r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ПДн</w:t>
            </w:r>
            <w:proofErr w:type="spellEnd"/>
            <w:r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 xml:space="preserve">, положение о комиссии по защите </w:t>
            </w:r>
            <w:proofErr w:type="spellStart"/>
            <w:r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ПДн</w:t>
            </w:r>
            <w:proofErr w:type="spellEnd"/>
          </w:p>
        </w:tc>
        <w:tc>
          <w:tcPr>
            <w:tcW w:w="7251" w:type="dxa"/>
            <w:gridSpan w:val="2"/>
            <w:shd w:val="clear" w:color="auto" w:fill="FFFFFF"/>
            <w:hideMark/>
          </w:tcPr>
          <w:p w14:paraId="744F2495" w14:textId="77777777" w:rsidR="00050769" w:rsidRPr="00A04953" w:rsidRDefault="00A04953" w:rsidP="00050769">
            <w:pPr>
              <w:spacing w:after="0" w:line="240" w:lineRule="auto"/>
              <w:ind w:left="75" w:right="75"/>
              <w:jc w:val="center"/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</w:pPr>
            <w:hyperlink r:id="rId78" w:anchor="block_181" w:history="1">
              <w:r w:rsidR="00050769" w:rsidRPr="00A04953">
                <w:rPr>
                  <w:rFonts w:ascii="PT Serif" w:eastAsia="Times New Roman" w:hAnsi="PT Serif" w:cs="Times New Roman"/>
                  <w:sz w:val="24"/>
                  <w:szCs w:val="24"/>
                  <w:u w:val="single"/>
                  <w:lang w:eastAsia="ru-RU"/>
                </w:rPr>
                <w:t>ст.18.1</w:t>
              </w:r>
            </w:hyperlink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 Закона N 152-ФЗ</w:t>
            </w:r>
          </w:p>
        </w:tc>
      </w:tr>
      <w:tr w:rsidR="00C86A7D" w:rsidRPr="00C86A7D" w14:paraId="7A53DCC0" w14:textId="77777777" w:rsidTr="00050769">
        <w:tc>
          <w:tcPr>
            <w:tcW w:w="7770" w:type="dxa"/>
            <w:shd w:val="clear" w:color="auto" w:fill="FFFFFF"/>
            <w:hideMark/>
          </w:tcPr>
          <w:p w14:paraId="4DE27BDF" w14:textId="77777777" w:rsidR="00050769" w:rsidRPr="00A04953" w:rsidRDefault="00050769" w:rsidP="00050769">
            <w:pPr>
              <w:spacing w:before="75" w:after="75" w:line="240" w:lineRule="auto"/>
              <w:ind w:left="75" w:right="75"/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</w:pPr>
            <w:r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план мероприятий по обеспечению безопасности персональных данных</w:t>
            </w:r>
          </w:p>
        </w:tc>
        <w:tc>
          <w:tcPr>
            <w:tcW w:w="7251" w:type="dxa"/>
            <w:gridSpan w:val="2"/>
            <w:shd w:val="clear" w:color="auto" w:fill="FFFFFF"/>
            <w:hideMark/>
          </w:tcPr>
          <w:p w14:paraId="04B6F7FA" w14:textId="77777777" w:rsidR="00050769" w:rsidRPr="00A04953" w:rsidRDefault="00A04953" w:rsidP="00050769">
            <w:pPr>
              <w:spacing w:after="0" w:line="240" w:lineRule="auto"/>
              <w:ind w:left="75" w:right="75"/>
              <w:jc w:val="center"/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</w:pPr>
            <w:hyperlink r:id="rId79" w:anchor="block_1008" w:history="1">
              <w:r w:rsidR="00050769" w:rsidRPr="00A04953">
                <w:rPr>
                  <w:rFonts w:ascii="PT Serif" w:eastAsia="Times New Roman" w:hAnsi="PT Serif" w:cs="Times New Roman"/>
                  <w:sz w:val="24"/>
                  <w:szCs w:val="24"/>
                  <w:u w:val="single"/>
                  <w:lang w:eastAsia="ru-RU"/>
                </w:rPr>
                <w:t>п. 8</w:t>
              </w:r>
            </w:hyperlink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 приказа ФСТЭК России N 21</w:t>
            </w:r>
          </w:p>
        </w:tc>
      </w:tr>
      <w:tr w:rsidR="00C86A7D" w:rsidRPr="00C86A7D" w14:paraId="5A9C5F0B" w14:textId="77777777" w:rsidTr="00050769">
        <w:tc>
          <w:tcPr>
            <w:tcW w:w="7770" w:type="dxa"/>
            <w:shd w:val="clear" w:color="auto" w:fill="FFFFFF"/>
            <w:hideMark/>
          </w:tcPr>
          <w:p w14:paraId="7E48B505" w14:textId="77777777" w:rsidR="00050769" w:rsidRPr="00A04953" w:rsidRDefault="00050769" w:rsidP="00050769">
            <w:pPr>
              <w:spacing w:before="75" w:after="75" w:line="240" w:lineRule="auto"/>
              <w:ind w:left="75" w:right="75"/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</w:pPr>
            <w:r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модель угроз безопасности в информационных системах персональных данных</w:t>
            </w:r>
          </w:p>
        </w:tc>
        <w:tc>
          <w:tcPr>
            <w:tcW w:w="7251" w:type="dxa"/>
            <w:gridSpan w:val="2"/>
            <w:shd w:val="clear" w:color="auto" w:fill="FFFFFF"/>
            <w:hideMark/>
          </w:tcPr>
          <w:p w14:paraId="46558A03" w14:textId="77777777" w:rsidR="00050769" w:rsidRPr="00A04953" w:rsidRDefault="00A04953" w:rsidP="00050769">
            <w:pPr>
              <w:spacing w:after="0" w:line="240" w:lineRule="auto"/>
              <w:ind w:left="75" w:right="75"/>
              <w:jc w:val="center"/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</w:pPr>
            <w:hyperlink r:id="rId80" w:anchor="block_1921" w:history="1">
              <w:r w:rsidR="00050769" w:rsidRPr="00A04953">
                <w:rPr>
                  <w:rFonts w:ascii="PT Serif" w:eastAsia="Times New Roman" w:hAnsi="PT Serif" w:cs="Times New Roman"/>
                  <w:sz w:val="24"/>
                  <w:szCs w:val="24"/>
                  <w:u w:val="single"/>
                  <w:lang w:eastAsia="ru-RU"/>
                </w:rPr>
                <w:t>п. 1 ч. 2 ст. 19</w:t>
              </w:r>
            </w:hyperlink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 Закона N 152-ФЗ, </w:t>
            </w:r>
            <w:hyperlink r:id="rId81" w:anchor="block_8" w:history="1">
              <w:r w:rsidR="00050769" w:rsidRPr="00A04953">
                <w:rPr>
                  <w:rFonts w:ascii="PT Serif" w:eastAsia="Times New Roman" w:hAnsi="PT Serif" w:cs="Times New Roman"/>
                  <w:sz w:val="24"/>
                  <w:szCs w:val="24"/>
                  <w:u w:val="single"/>
                  <w:lang w:eastAsia="ru-RU"/>
                </w:rPr>
                <w:t>п. 6</w:t>
              </w:r>
            </w:hyperlink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 Постановления N 1119</w:t>
            </w:r>
          </w:p>
        </w:tc>
      </w:tr>
      <w:tr w:rsidR="00C86A7D" w:rsidRPr="00C86A7D" w14:paraId="323A46C7" w14:textId="77777777" w:rsidTr="00050769">
        <w:tc>
          <w:tcPr>
            <w:tcW w:w="7770" w:type="dxa"/>
            <w:shd w:val="clear" w:color="auto" w:fill="FFFFFF"/>
            <w:hideMark/>
          </w:tcPr>
          <w:p w14:paraId="3BF70D8D" w14:textId="77777777" w:rsidR="00050769" w:rsidRPr="00A04953" w:rsidRDefault="00050769" w:rsidP="00050769">
            <w:pPr>
              <w:spacing w:before="75" w:after="75" w:line="240" w:lineRule="auto"/>
              <w:ind w:left="75" w:right="75"/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</w:pPr>
            <w:r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документы, содержащие сведения о соблюдении условий, обеспечивающих сохранность персональных данных и исключающих несанкционированный доступ к ним, а также перечень ответственных лиц</w:t>
            </w:r>
          </w:p>
        </w:tc>
        <w:tc>
          <w:tcPr>
            <w:tcW w:w="7251" w:type="dxa"/>
            <w:gridSpan w:val="2"/>
            <w:shd w:val="clear" w:color="auto" w:fill="FFFFFF"/>
            <w:hideMark/>
          </w:tcPr>
          <w:p w14:paraId="0FCFAAEC" w14:textId="77777777" w:rsidR="00050769" w:rsidRPr="00A04953" w:rsidRDefault="00A04953" w:rsidP="00050769">
            <w:pPr>
              <w:spacing w:after="0" w:line="240" w:lineRule="auto"/>
              <w:ind w:left="75" w:right="75"/>
              <w:jc w:val="center"/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</w:pPr>
            <w:hyperlink r:id="rId82" w:anchor="block_1928" w:history="1">
              <w:r w:rsidR="00050769" w:rsidRPr="00A04953">
                <w:rPr>
                  <w:rFonts w:ascii="PT Serif" w:eastAsia="Times New Roman" w:hAnsi="PT Serif" w:cs="Times New Roman"/>
                  <w:sz w:val="24"/>
                  <w:szCs w:val="24"/>
                  <w:u w:val="single"/>
                  <w:lang w:eastAsia="ru-RU"/>
                </w:rPr>
                <w:t>п. 8 ч. 2 ст. 19</w:t>
              </w:r>
            </w:hyperlink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 Закона N 152-ФЗ,</w:t>
            </w:r>
          </w:p>
          <w:p w14:paraId="2CDCEB43" w14:textId="77777777" w:rsidR="00050769" w:rsidRPr="00A04953" w:rsidRDefault="00A04953" w:rsidP="00050769">
            <w:pPr>
              <w:spacing w:after="0" w:line="240" w:lineRule="auto"/>
              <w:ind w:left="75" w:right="75"/>
              <w:jc w:val="center"/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</w:pPr>
            <w:hyperlink r:id="rId83" w:anchor="block_1015" w:history="1">
              <w:r w:rsidR="00050769" w:rsidRPr="00A04953">
                <w:rPr>
                  <w:rFonts w:ascii="PT Serif" w:eastAsia="Times New Roman" w:hAnsi="PT Serif" w:cs="Times New Roman"/>
                  <w:sz w:val="24"/>
                  <w:szCs w:val="24"/>
                  <w:u w:val="single"/>
                  <w:lang w:eastAsia="ru-RU"/>
                </w:rPr>
                <w:t>п.15</w:t>
              </w:r>
            </w:hyperlink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 Постановления N 687</w:t>
            </w:r>
          </w:p>
        </w:tc>
      </w:tr>
      <w:tr w:rsidR="00C86A7D" w:rsidRPr="00C86A7D" w14:paraId="7B05853B" w14:textId="77777777" w:rsidTr="00050769">
        <w:tc>
          <w:tcPr>
            <w:tcW w:w="7770" w:type="dxa"/>
            <w:shd w:val="clear" w:color="auto" w:fill="FFFFFF"/>
            <w:hideMark/>
          </w:tcPr>
          <w:p w14:paraId="00BA072E" w14:textId="77777777" w:rsidR="00050769" w:rsidRPr="00A04953" w:rsidRDefault="00050769" w:rsidP="00050769">
            <w:pPr>
              <w:spacing w:before="75" w:after="75" w:line="240" w:lineRule="auto"/>
              <w:ind w:left="75" w:right="75"/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</w:pPr>
            <w:r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акт оценки вреда, который может быть причинен субъектам персональных данных</w:t>
            </w:r>
          </w:p>
        </w:tc>
        <w:tc>
          <w:tcPr>
            <w:tcW w:w="7251" w:type="dxa"/>
            <w:gridSpan w:val="2"/>
            <w:shd w:val="clear" w:color="auto" w:fill="FFFFFF"/>
            <w:hideMark/>
          </w:tcPr>
          <w:p w14:paraId="7BB21CBD" w14:textId="77777777" w:rsidR="00050769" w:rsidRPr="00A04953" w:rsidRDefault="00A04953" w:rsidP="00050769">
            <w:pPr>
              <w:spacing w:after="0" w:line="240" w:lineRule="auto"/>
              <w:ind w:left="75" w:right="75"/>
              <w:jc w:val="center"/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</w:pPr>
            <w:hyperlink r:id="rId84" w:history="1">
              <w:r w:rsidR="00050769" w:rsidRPr="00A04953">
                <w:rPr>
                  <w:rFonts w:ascii="PT Serif" w:eastAsia="Times New Roman" w:hAnsi="PT Serif" w:cs="Times New Roman"/>
                  <w:sz w:val="24"/>
                  <w:szCs w:val="24"/>
                  <w:u w:val="single"/>
                  <w:lang w:eastAsia="ru-RU"/>
                </w:rPr>
                <w:t>Приказ</w:t>
              </w:r>
            </w:hyperlink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 Роскомнадзора от 27.10.2022 N 178</w:t>
            </w:r>
          </w:p>
        </w:tc>
      </w:tr>
      <w:tr w:rsidR="00C86A7D" w:rsidRPr="00C86A7D" w14:paraId="6591F79A" w14:textId="77777777" w:rsidTr="00050769">
        <w:tc>
          <w:tcPr>
            <w:tcW w:w="7770" w:type="dxa"/>
            <w:shd w:val="clear" w:color="auto" w:fill="FFFFFF"/>
            <w:hideMark/>
          </w:tcPr>
          <w:p w14:paraId="1DD51681" w14:textId="77777777" w:rsidR="00050769" w:rsidRPr="00A04953" w:rsidRDefault="00050769" w:rsidP="00050769">
            <w:pPr>
              <w:spacing w:before="75" w:after="75" w:line="240" w:lineRule="auto"/>
              <w:ind w:left="75" w:right="75"/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</w:pPr>
            <w:r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положение о порядке хранения и уничтожения материальных носителей персональных данных</w:t>
            </w:r>
          </w:p>
        </w:tc>
        <w:tc>
          <w:tcPr>
            <w:tcW w:w="7251" w:type="dxa"/>
            <w:gridSpan w:val="2"/>
            <w:shd w:val="clear" w:color="auto" w:fill="FFFFFF"/>
            <w:hideMark/>
          </w:tcPr>
          <w:p w14:paraId="12CD2643" w14:textId="77777777" w:rsidR="00050769" w:rsidRPr="00A04953" w:rsidRDefault="00A04953" w:rsidP="00050769">
            <w:pPr>
              <w:spacing w:after="0" w:line="240" w:lineRule="auto"/>
              <w:ind w:left="75" w:right="75"/>
              <w:jc w:val="center"/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</w:pPr>
            <w:hyperlink r:id="rId85" w:anchor="block_18112" w:history="1">
              <w:r w:rsidR="00050769" w:rsidRPr="00A04953">
                <w:rPr>
                  <w:rFonts w:ascii="PT Serif" w:eastAsia="Times New Roman" w:hAnsi="PT Serif" w:cs="Times New Roman"/>
                  <w:sz w:val="24"/>
                  <w:szCs w:val="24"/>
                  <w:u w:val="single"/>
                  <w:lang w:eastAsia="ru-RU"/>
                </w:rPr>
                <w:t>п. 2 ч. 1 ст. 18.1</w:t>
              </w:r>
            </w:hyperlink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 Закона N 152-ФЗ,</w:t>
            </w:r>
          </w:p>
          <w:p w14:paraId="6341922F" w14:textId="77777777" w:rsidR="00050769" w:rsidRPr="00A04953" w:rsidRDefault="00A04953" w:rsidP="00050769">
            <w:pPr>
              <w:spacing w:after="0" w:line="240" w:lineRule="auto"/>
              <w:ind w:left="75" w:right="75"/>
              <w:jc w:val="center"/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</w:pPr>
            <w:hyperlink r:id="rId86" w:anchor="block_1013" w:history="1">
              <w:r w:rsidR="00050769" w:rsidRPr="00A04953">
                <w:rPr>
                  <w:rFonts w:ascii="PT Serif" w:eastAsia="Times New Roman" w:hAnsi="PT Serif" w:cs="Times New Roman"/>
                  <w:sz w:val="24"/>
                  <w:szCs w:val="24"/>
                  <w:u w:val="single"/>
                  <w:lang w:eastAsia="ru-RU"/>
                </w:rPr>
                <w:t>п. 13</w:t>
              </w:r>
            </w:hyperlink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 Постановления N 687</w:t>
            </w:r>
          </w:p>
        </w:tc>
      </w:tr>
      <w:tr w:rsidR="00C86A7D" w:rsidRPr="00C86A7D" w14:paraId="36200DB1" w14:textId="77777777" w:rsidTr="00050769">
        <w:tc>
          <w:tcPr>
            <w:tcW w:w="7770" w:type="dxa"/>
            <w:shd w:val="clear" w:color="auto" w:fill="FFFFFF"/>
            <w:hideMark/>
          </w:tcPr>
          <w:p w14:paraId="2BD4C9AE" w14:textId="77777777" w:rsidR="00050769" w:rsidRPr="00A04953" w:rsidRDefault="00050769" w:rsidP="00050769">
            <w:pPr>
              <w:spacing w:before="75" w:after="75" w:line="240" w:lineRule="auto"/>
              <w:ind w:left="75" w:right="75"/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</w:pPr>
            <w:r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lastRenderedPageBreak/>
              <w:t>инструкция о порядке учета и хранения съемных носителей конфиденциальной информации</w:t>
            </w:r>
          </w:p>
        </w:tc>
        <w:tc>
          <w:tcPr>
            <w:tcW w:w="7251" w:type="dxa"/>
            <w:gridSpan w:val="2"/>
            <w:shd w:val="clear" w:color="auto" w:fill="FFFFFF"/>
            <w:hideMark/>
          </w:tcPr>
          <w:p w14:paraId="1D49DFEB" w14:textId="77777777" w:rsidR="00050769" w:rsidRPr="00A04953" w:rsidRDefault="00A04953" w:rsidP="00050769">
            <w:pPr>
              <w:spacing w:after="0" w:line="240" w:lineRule="auto"/>
              <w:ind w:left="75" w:right="75"/>
              <w:jc w:val="center"/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</w:pPr>
            <w:hyperlink r:id="rId87" w:anchor="block_1925" w:history="1">
              <w:r w:rsidR="00050769" w:rsidRPr="00A04953">
                <w:rPr>
                  <w:rFonts w:ascii="PT Serif" w:eastAsia="Times New Roman" w:hAnsi="PT Serif" w:cs="Times New Roman"/>
                  <w:sz w:val="24"/>
                  <w:szCs w:val="24"/>
                  <w:u w:val="single"/>
                  <w:lang w:eastAsia="ru-RU"/>
                </w:rPr>
                <w:t>п. 5 ч. 2 ст. 19</w:t>
              </w:r>
            </w:hyperlink>
            <w:r w:rsidR="00050769" w:rsidRPr="00A04953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 Закона N 152-ФЗ</w:t>
            </w:r>
          </w:p>
        </w:tc>
      </w:tr>
      <w:tr w:rsidR="00C86A7D" w:rsidRPr="00C86A7D" w14:paraId="062A8F05" w14:textId="77777777" w:rsidTr="00050769">
        <w:tc>
          <w:tcPr>
            <w:tcW w:w="7770" w:type="dxa"/>
            <w:shd w:val="clear" w:color="auto" w:fill="FFFFFF"/>
            <w:hideMark/>
          </w:tcPr>
          <w:p w14:paraId="06BA188B" w14:textId="77777777" w:rsidR="00050769" w:rsidRPr="00C86A7D" w:rsidRDefault="00050769" w:rsidP="00050769">
            <w:pPr>
              <w:spacing w:before="75" w:after="75" w:line="240" w:lineRule="auto"/>
              <w:ind w:left="75" w:right="75"/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</w:pPr>
            <w:r w:rsidRPr="00C86A7D"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иные документы</w:t>
            </w:r>
          </w:p>
        </w:tc>
        <w:tc>
          <w:tcPr>
            <w:tcW w:w="7251" w:type="dxa"/>
            <w:gridSpan w:val="2"/>
            <w:shd w:val="clear" w:color="auto" w:fill="FFFFFF"/>
            <w:hideMark/>
          </w:tcPr>
          <w:p w14:paraId="2C4C4CC9" w14:textId="77777777" w:rsidR="00050769" w:rsidRPr="00C86A7D" w:rsidRDefault="00050769" w:rsidP="00050769">
            <w:pPr>
              <w:spacing w:after="0" w:line="240" w:lineRule="auto"/>
              <w:rPr>
                <w:rFonts w:ascii="PT Serif" w:eastAsia="Times New Roman" w:hAnsi="PT Serif" w:cs="Times New Roman"/>
                <w:sz w:val="23"/>
                <w:szCs w:val="23"/>
                <w:lang w:eastAsia="ru-RU"/>
              </w:rPr>
            </w:pPr>
            <w:r w:rsidRPr="00C86A7D">
              <w:rPr>
                <w:rFonts w:ascii="PT Serif" w:eastAsia="Times New Roman" w:hAnsi="PT Serif" w:cs="Times New Roman"/>
                <w:sz w:val="23"/>
                <w:szCs w:val="23"/>
                <w:lang w:eastAsia="ru-RU"/>
              </w:rPr>
              <w:t> </w:t>
            </w:r>
          </w:p>
        </w:tc>
      </w:tr>
    </w:tbl>
    <w:p w14:paraId="600E112D" w14:textId="6AA44DFE" w:rsidR="00B000AB" w:rsidRPr="0026002B" w:rsidRDefault="00B000AB" w:rsidP="00B000AB">
      <w:pPr>
        <w:rPr>
          <w:rFonts w:ascii="Times New Roman" w:hAnsi="Times New Roman" w:cs="Times New Roman"/>
        </w:rPr>
      </w:pPr>
    </w:p>
    <w:sectPr w:rsidR="00B000AB" w:rsidRPr="0026002B" w:rsidSect="00B000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PT Serif"/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0AB"/>
    <w:rsid w:val="00050769"/>
    <w:rsid w:val="0026002B"/>
    <w:rsid w:val="00281309"/>
    <w:rsid w:val="00327E91"/>
    <w:rsid w:val="003C5A21"/>
    <w:rsid w:val="004C5822"/>
    <w:rsid w:val="00532FF3"/>
    <w:rsid w:val="00597F6D"/>
    <w:rsid w:val="006E63E1"/>
    <w:rsid w:val="008E3D25"/>
    <w:rsid w:val="00935D19"/>
    <w:rsid w:val="00A04953"/>
    <w:rsid w:val="00A116D4"/>
    <w:rsid w:val="00A71A08"/>
    <w:rsid w:val="00A8799D"/>
    <w:rsid w:val="00A90856"/>
    <w:rsid w:val="00AB6F14"/>
    <w:rsid w:val="00B000AB"/>
    <w:rsid w:val="00B52DAE"/>
    <w:rsid w:val="00B7174B"/>
    <w:rsid w:val="00BF7929"/>
    <w:rsid w:val="00C034AC"/>
    <w:rsid w:val="00C86A7D"/>
    <w:rsid w:val="00CD4BBB"/>
    <w:rsid w:val="00CD5FD5"/>
    <w:rsid w:val="00D46198"/>
    <w:rsid w:val="00D9745E"/>
    <w:rsid w:val="00E14612"/>
    <w:rsid w:val="00EA3DAA"/>
    <w:rsid w:val="00F32D13"/>
    <w:rsid w:val="00F8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2DDC3"/>
  <w15:chartTrackingRefBased/>
  <w15:docId w15:val="{E5BA9E4C-B344-4DD3-99D2-95FAEC75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769"/>
    <w:rPr>
      <w:color w:val="0563C1"/>
      <w:u w:val="single"/>
    </w:rPr>
  </w:style>
  <w:style w:type="table" w:styleId="a4">
    <w:name w:val="Table Grid"/>
    <w:basedOn w:val="a1"/>
    <w:uiPriority w:val="39"/>
    <w:rsid w:val="0005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050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1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se.garant.ru/12148567/94f5bf092e8d98af576ee351987de4f0/" TargetMode="External"/><Relationship Id="rId18" Type="http://schemas.openxmlformats.org/officeDocument/2006/relationships/hyperlink" Target="https://base.garant.ru/77559913/" TargetMode="External"/><Relationship Id="rId26" Type="http://schemas.openxmlformats.org/officeDocument/2006/relationships/hyperlink" Target="https://base.garant.ru/12148567/b89f3082384f3d024adf2f3a41be9756/" TargetMode="External"/><Relationship Id="rId39" Type="http://schemas.openxmlformats.org/officeDocument/2006/relationships/hyperlink" Target="https://base.garant.ru/12148567/9e3305d0d08ff111955ebd93afd10878/" TargetMode="External"/><Relationship Id="rId21" Type="http://schemas.openxmlformats.org/officeDocument/2006/relationships/hyperlink" Target="https://base.garant.ru/12148567/b89f3082384f3d024adf2f3a41be9756/" TargetMode="External"/><Relationship Id="rId34" Type="http://schemas.openxmlformats.org/officeDocument/2006/relationships/hyperlink" Target="https://base.garant.ru/12148567/95ef042b11da42ac166eeedeb998f688/" TargetMode="External"/><Relationship Id="rId42" Type="http://schemas.openxmlformats.org/officeDocument/2006/relationships/hyperlink" Target="https://base.garant.ru/12148567/b89f3082384f3d024adf2f3a41be9756/" TargetMode="External"/><Relationship Id="rId47" Type="http://schemas.openxmlformats.org/officeDocument/2006/relationships/hyperlink" Target="https://base.garant.ru/12148567/95ef042b11da42ac166eeedeb998f688/" TargetMode="External"/><Relationship Id="rId50" Type="http://schemas.openxmlformats.org/officeDocument/2006/relationships/hyperlink" Target="https://base.garant.ru/12125268/8e5d77428f75b47b52ff6d8be487bead/" TargetMode="External"/><Relationship Id="rId55" Type="http://schemas.openxmlformats.org/officeDocument/2006/relationships/hyperlink" Target="https://base.garant.ru/12148567/b89f3082384f3d024adf2f3a41be9756/" TargetMode="External"/><Relationship Id="rId63" Type="http://schemas.openxmlformats.org/officeDocument/2006/relationships/hyperlink" Target="https://base.garant.ru/70380924/f51104e3bd020051f2686c48e424b85c/" TargetMode="External"/><Relationship Id="rId68" Type="http://schemas.openxmlformats.org/officeDocument/2006/relationships/hyperlink" Target="https://base.garant.ru/70252506/" TargetMode="External"/><Relationship Id="rId76" Type="http://schemas.openxmlformats.org/officeDocument/2006/relationships/hyperlink" Target="https://base.garant.ru/70380924/f51104e3bd020051f2686c48e424b85c/" TargetMode="External"/><Relationship Id="rId84" Type="http://schemas.openxmlformats.org/officeDocument/2006/relationships/hyperlink" Target="https://base.garant.ru/405821227/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base.garant.ru/77559913/" TargetMode="External"/><Relationship Id="rId71" Type="http://schemas.openxmlformats.org/officeDocument/2006/relationships/hyperlink" Target="https://base.garant.ru/12148567/b89f3082384f3d024adf2f3a41be9756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se.garant.ru/12148567/94f5bf092e8d98af576ee351987de4f0/" TargetMode="External"/><Relationship Id="rId29" Type="http://schemas.openxmlformats.org/officeDocument/2006/relationships/hyperlink" Target="https://base.garant.ru/12148567/b89f3082384f3d024adf2f3a41be9756/" TargetMode="External"/><Relationship Id="rId11" Type="http://schemas.openxmlformats.org/officeDocument/2006/relationships/hyperlink" Target="https://base.garant.ru/405947585/f7ee959fd36b5699076b35abf4f52c5c/" TargetMode="External"/><Relationship Id="rId24" Type="http://schemas.openxmlformats.org/officeDocument/2006/relationships/hyperlink" Target="https://base.garant.ru/77559913/" TargetMode="External"/><Relationship Id="rId32" Type="http://schemas.openxmlformats.org/officeDocument/2006/relationships/hyperlink" Target="https://base.garant.ru/193875/8c4e117e7a567f27b337e3f0a12a7de9/" TargetMode="External"/><Relationship Id="rId37" Type="http://schemas.openxmlformats.org/officeDocument/2006/relationships/hyperlink" Target="https://base.garant.ru/12148567/b89f3082384f3d024adf2f3a41be9756/" TargetMode="External"/><Relationship Id="rId40" Type="http://schemas.openxmlformats.org/officeDocument/2006/relationships/hyperlink" Target="https://base.garant.ru/12148567/b89f3082384f3d024adf2f3a41be9756/" TargetMode="External"/><Relationship Id="rId45" Type="http://schemas.openxmlformats.org/officeDocument/2006/relationships/hyperlink" Target="https://base.garant.ru/12125268/6f1c6ca78c7f356c4f502d5a4aeec0e5/" TargetMode="External"/><Relationship Id="rId53" Type="http://schemas.openxmlformats.org/officeDocument/2006/relationships/hyperlink" Target="https://base.garant.ru/12148567/b89f3082384f3d024adf2f3a41be9756/" TargetMode="External"/><Relationship Id="rId58" Type="http://schemas.openxmlformats.org/officeDocument/2006/relationships/hyperlink" Target="https://base.garant.ru/12148567/e88847e78ccd9fdb54482c7fa15982bf/" TargetMode="External"/><Relationship Id="rId66" Type="http://schemas.openxmlformats.org/officeDocument/2006/relationships/hyperlink" Target="https://base.garant.ru/70380924/f51104e3bd020051f2686c48e424b85c/" TargetMode="External"/><Relationship Id="rId74" Type="http://schemas.openxmlformats.org/officeDocument/2006/relationships/hyperlink" Target="https://base.garant.ru/70380924/f51104e3bd020051f2686c48e424b85c/" TargetMode="External"/><Relationship Id="rId79" Type="http://schemas.openxmlformats.org/officeDocument/2006/relationships/hyperlink" Target="https://base.garant.ru/70380924/f51104e3bd020051f2686c48e424b85c/" TargetMode="External"/><Relationship Id="rId87" Type="http://schemas.openxmlformats.org/officeDocument/2006/relationships/hyperlink" Target="https://base.garant.ru/12148567/95ef042b11da42ac166eeedeb998f688/" TargetMode="External"/><Relationship Id="rId5" Type="http://schemas.openxmlformats.org/officeDocument/2006/relationships/hyperlink" Target="https://base.garant.ru/12148567/94f5bf092e8d98af576ee351987de4f0/" TargetMode="External"/><Relationship Id="rId61" Type="http://schemas.openxmlformats.org/officeDocument/2006/relationships/hyperlink" Target="https://base.garant.ru/12148567/8b7b3c1c76e91f88d33c08b3736aa67a/" TargetMode="External"/><Relationship Id="rId82" Type="http://schemas.openxmlformats.org/officeDocument/2006/relationships/hyperlink" Target="https://base.garant.ru/12148567/95ef042b11da42ac166eeedeb998f688/" TargetMode="External"/><Relationship Id="rId19" Type="http://schemas.openxmlformats.org/officeDocument/2006/relationships/hyperlink" Target="https://base.garant.ru/12125268/8e5d77428f75b47b52ff6d8be487bead/" TargetMode="External"/><Relationship Id="rId4" Type="http://schemas.openxmlformats.org/officeDocument/2006/relationships/hyperlink" Target="https://base.garant.ru/12148567/b6e02e45ca70d110df0019b9fe339c70/" TargetMode="External"/><Relationship Id="rId9" Type="http://schemas.openxmlformats.org/officeDocument/2006/relationships/hyperlink" Target="https://base.garant.ru/12148567/94f5bf092e8d98af576ee351987de4f0/" TargetMode="External"/><Relationship Id="rId14" Type="http://schemas.openxmlformats.org/officeDocument/2006/relationships/hyperlink" Target="https://base.garant.ru/405947585/3e22e51c74db8e0b182fad67b502e640/" TargetMode="External"/><Relationship Id="rId22" Type="http://schemas.openxmlformats.org/officeDocument/2006/relationships/hyperlink" Target="https://base.garant.ru/70152982/552824295e33ddaa0166fa68c913916e/" TargetMode="External"/><Relationship Id="rId27" Type="http://schemas.openxmlformats.org/officeDocument/2006/relationships/hyperlink" Target="https://base.garant.ru/12148567/b89f3082384f3d024adf2f3a41be9756/" TargetMode="External"/><Relationship Id="rId30" Type="http://schemas.openxmlformats.org/officeDocument/2006/relationships/hyperlink" Target="https://base.garant.ru/12148567/b89f3082384f3d024adf2f3a41be9756/" TargetMode="External"/><Relationship Id="rId35" Type="http://schemas.openxmlformats.org/officeDocument/2006/relationships/hyperlink" Target="https://base.garant.ru/12148567/5633a92d35b966c2ba2f1e859e7bdd69/" TargetMode="External"/><Relationship Id="rId43" Type="http://schemas.openxmlformats.org/officeDocument/2006/relationships/hyperlink" Target="https://base.garant.ru/12148567/b89f3082384f3d024adf2f3a41be9756/" TargetMode="External"/><Relationship Id="rId48" Type="http://schemas.openxmlformats.org/officeDocument/2006/relationships/hyperlink" Target="https://base.garant.ru/77559913/" TargetMode="External"/><Relationship Id="rId56" Type="http://schemas.openxmlformats.org/officeDocument/2006/relationships/hyperlink" Target="https://base.garant.ru/193875/8c4e117e7a567f27b337e3f0a12a7de9/" TargetMode="External"/><Relationship Id="rId64" Type="http://schemas.openxmlformats.org/officeDocument/2006/relationships/hyperlink" Target="https://base.garant.ru/77559913/" TargetMode="External"/><Relationship Id="rId69" Type="http://schemas.openxmlformats.org/officeDocument/2006/relationships/hyperlink" Target="https://base.garant.ru/12148567/95ef042b11da42ac166eeedeb998f688/" TargetMode="External"/><Relationship Id="rId77" Type="http://schemas.openxmlformats.org/officeDocument/2006/relationships/hyperlink" Target="https://base.garant.ru/70380924/f51104e3bd020051f2686c48e424b85c/" TargetMode="External"/><Relationship Id="rId8" Type="http://schemas.openxmlformats.org/officeDocument/2006/relationships/hyperlink" Target="https://pd.rkn.gov.ru/operators-registry/notification/form/" TargetMode="External"/><Relationship Id="rId51" Type="http://schemas.openxmlformats.org/officeDocument/2006/relationships/hyperlink" Target="https://base.garant.ru/12125268/6f1c6ca78c7f356c4f502d5a4aeec0e5/" TargetMode="External"/><Relationship Id="rId72" Type="http://schemas.openxmlformats.org/officeDocument/2006/relationships/hyperlink" Target="https://base.garant.ru/12148567/b89f3082384f3d024adf2f3a41be9756/" TargetMode="External"/><Relationship Id="rId80" Type="http://schemas.openxmlformats.org/officeDocument/2006/relationships/hyperlink" Target="https://base.garant.ru/12148567/95ef042b11da42ac166eeedeb998f688/" TargetMode="External"/><Relationship Id="rId85" Type="http://schemas.openxmlformats.org/officeDocument/2006/relationships/hyperlink" Target="https://base.garant.ru/12148567/b89f3082384f3d024adf2f3a41be9756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d.rkn.gov.ru/operators-registry/notification/" TargetMode="External"/><Relationship Id="rId17" Type="http://schemas.openxmlformats.org/officeDocument/2006/relationships/hyperlink" Target="https://base.garant.ru/12125268/8e5d77428f75b47b52ff6d8be487bead/" TargetMode="External"/><Relationship Id="rId25" Type="http://schemas.openxmlformats.org/officeDocument/2006/relationships/hyperlink" Target="https://base.garant.ru/12125268/8e5d77428f75b47b52ff6d8be487bead/" TargetMode="External"/><Relationship Id="rId33" Type="http://schemas.openxmlformats.org/officeDocument/2006/relationships/hyperlink" Target="https://base.garant.ru/193875/8c4e117e7a567f27b337e3f0a12a7de9/" TargetMode="External"/><Relationship Id="rId38" Type="http://schemas.openxmlformats.org/officeDocument/2006/relationships/hyperlink" Target="https://base.garant.ru/12148567/888134b28b1397ffae87a0ab1e117954/" TargetMode="External"/><Relationship Id="rId46" Type="http://schemas.openxmlformats.org/officeDocument/2006/relationships/hyperlink" Target="https://base.garant.ru/12148567/b89f3082384f3d024adf2f3a41be9756/" TargetMode="External"/><Relationship Id="rId59" Type="http://schemas.openxmlformats.org/officeDocument/2006/relationships/hyperlink" Target="https://base.garant.ru/12148567/b5dae26bebf2908c0e8dd3b8a66868fe/" TargetMode="External"/><Relationship Id="rId67" Type="http://schemas.openxmlformats.org/officeDocument/2006/relationships/hyperlink" Target="https://base.garant.ru/12148567/95ef042b11da42ac166eeedeb998f688/" TargetMode="External"/><Relationship Id="rId20" Type="http://schemas.openxmlformats.org/officeDocument/2006/relationships/hyperlink" Target="https://base.garant.ru/71734598/" TargetMode="External"/><Relationship Id="rId41" Type="http://schemas.openxmlformats.org/officeDocument/2006/relationships/hyperlink" Target="https://base.garant.ru/12148567/eb1341d8e96a5d9dccd0f8207a3c20f0/" TargetMode="External"/><Relationship Id="rId54" Type="http://schemas.openxmlformats.org/officeDocument/2006/relationships/hyperlink" Target="https://base.garant.ru/70152982/552824295e33ddaa0166fa68c913916e/" TargetMode="External"/><Relationship Id="rId62" Type="http://schemas.openxmlformats.org/officeDocument/2006/relationships/hyperlink" Target="https://base.garant.ru/12148567/95ef042b11da42ac166eeedeb998f688/" TargetMode="External"/><Relationship Id="rId70" Type="http://schemas.openxmlformats.org/officeDocument/2006/relationships/hyperlink" Target="https://base.garant.ru/70380924/f51104e3bd020051f2686c48e424b85c/" TargetMode="External"/><Relationship Id="rId75" Type="http://schemas.openxmlformats.org/officeDocument/2006/relationships/hyperlink" Target="https://base.garant.ru/70380924/f51104e3bd020051f2686c48e424b85c/" TargetMode="External"/><Relationship Id="rId83" Type="http://schemas.openxmlformats.org/officeDocument/2006/relationships/hyperlink" Target="https://base.garant.ru/193875/8c4e117e7a567f27b337e3f0a12a7de9/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ase.garant.ru/405947585/53f89421bbdaf741eb2d1ecc4ddb4c33/" TargetMode="External"/><Relationship Id="rId15" Type="http://schemas.openxmlformats.org/officeDocument/2006/relationships/hyperlink" Target="https://pd.rkn.gov.ru/operators-registry/notification/" TargetMode="External"/><Relationship Id="rId23" Type="http://schemas.openxmlformats.org/officeDocument/2006/relationships/hyperlink" Target="https://base.garant.ru/193875/8c4e117e7a567f27b337e3f0a12a7de9/" TargetMode="External"/><Relationship Id="rId28" Type="http://schemas.openxmlformats.org/officeDocument/2006/relationships/hyperlink" Target="https://base.garant.ru/12148567/8b7b3c1c76e91f88d33c08b3736aa67a/" TargetMode="External"/><Relationship Id="rId36" Type="http://schemas.openxmlformats.org/officeDocument/2006/relationships/hyperlink" Target="https://base.garant.ru/70451476/" TargetMode="External"/><Relationship Id="rId49" Type="http://schemas.openxmlformats.org/officeDocument/2006/relationships/hyperlink" Target="https://base.garant.ru/77559913/" TargetMode="External"/><Relationship Id="rId57" Type="http://schemas.openxmlformats.org/officeDocument/2006/relationships/hyperlink" Target="https://base.garant.ru/12125268/6f1c6ca78c7f356c4f502d5a4aeec0e5/" TargetMode="External"/><Relationship Id="rId10" Type="http://schemas.openxmlformats.org/officeDocument/2006/relationships/hyperlink" Target="https://base.garant.ru/77559913/" TargetMode="External"/><Relationship Id="rId31" Type="http://schemas.openxmlformats.org/officeDocument/2006/relationships/hyperlink" Target="https://base.garant.ru/193875/8c4e117e7a567f27b337e3f0a12a7de9/" TargetMode="External"/><Relationship Id="rId44" Type="http://schemas.openxmlformats.org/officeDocument/2006/relationships/hyperlink" Target="https://base.garant.ru/12148567/eb1341d8e96a5d9dccd0f8207a3c20f0/" TargetMode="External"/><Relationship Id="rId52" Type="http://schemas.openxmlformats.org/officeDocument/2006/relationships/hyperlink" Target="https://base.garant.ru/12148567/b89f3082384f3d024adf2f3a41be9756/" TargetMode="External"/><Relationship Id="rId60" Type="http://schemas.openxmlformats.org/officeDocument/2006/relationships/hyperlink" Target="https://base.garant.ru/405821247/" TargetMode="External"/><Relationship Id="rId65" Type="http://schemas.openxmlformats.org/officeDocument/2006/relationships/hyperlink" Target="https://base.garant.ru/12148567/95ef042b11da42ac166eeedeb998f688/" TargetMode="External"/><Relationship Id="rId73" Type="http://schemas.openxmlformats.org/officeDocument/2006/relationships/hyperlink" Target="https://base.garant.ru/12148567/b89f3082384f3d024adf2f3a41be9756/" TargetMode="External"/><Relationship Id="rId78" Type="http://schemas.openxmlformats.org/officeDocument/2006/relationships/hyperlink" Target="https://base.garant.ru/12148567/b89f3082384f3d024adf2f3a41be9756/" TargetMode="External"/><Relationship Id="rId81" Type="http://schemas.openxmlformats.org/officeDocument/2006/relationships/hyperlink" Target="https://base.garant.ru/70252506/f40a9f9fc2260e303cddfef5d7575dce/" TargetMode="External"/><Relationship Id="rId86" Type="http://schemas.openxmlformats.org/officeDocument/2006/relationships/hyperlink" Target="https://base.garant.ru/193875/8c4e117e7a567f27b337e3f0a12a7de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5</Pages>
  <Words>2391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2025-05-29T11:54:00Z</cp:lastPrinted>
  <dcterms:created xsi:type="dcterms:W3CDTF">2025-05-29T09:23:00Z</dcterms:created>
  <dcterms:modified xsi:type="dcterms:W3CDTF">2025-10-03T12:00:00Z</dcterms:modified>
</cp:coreProperties>
</file>